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B9EA" w14:textId="149EC096" w:rsidR="0035758F" w:rsidRDefault="0035758F" w:rsidP="0035758F">
      <w:pPr>
        <w:jc w:val="center"/>
        <w:rPr>
          <w:noProof/>
          <w:sz w:val="24"/>
          <w:szCs w:val="24"/>
          <w:lang w:eastAsia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53078F" wp14:editId="18B28B82">
            <wp:simplePos x="0" y="0"/>
            <wp:positionH relativeFrom="column">
              <wp:posOffset>-81915</wp:posOffset>
            </wp:positionH>
            <wp:positionV relativeFrom="paragraph">
              <wp:posOffset>-34290</wp:posOffset>
            </wp:positionV>
            <wp:extent cx="858520" cy="112395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  <w:lang w:eastAsia="en-CA"/>
        </w:rPr>
        <w:t>Yellow Quill Child and Family Prevention Services Inc.</w:t>
      </w:r>
    </w:p>
    <w:p w14:paraId="10CA0BFE" w14:textId="6713D98C" w:rsidR="0035758F" w:rsidRDefault="0035758F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Box 273, Yellow Quill, SK  S0A 3A0</w:t>
      </w:r>
    </w:p>
    <w:p w14:paraId="7F8DCB6A" w14:textId="445E306C" w:rsidR="00217E87" w:rsidRDefault="00DA520B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306 32</w:t>
      </w:r>
      <w:r w:rsidR="00491BCC">
        <w:rPr>
          <w:rFonts w:ascii="Calibri Light" w:hAnsi="Calibri Light" w:cs="Calibri Light"/>
          <w:b/>
          <w:noProof/>
          <w:lang w:eastAsia="en-CA"/>
        </w:rPr>
        <w:t>7 1005 or 639 328 7710</w:t>
      </w:r>
    </w:p>
    <w:p w14:paraId="309BB2A9" w14:textId="667AB7F9" w:rsidR="0095512F" w:rsidRDefault="0095512F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 xml:space="preserve">Email – </w:t>
      </w:r>
      <w:hyperlink r:id="rId6" w:history="1">
        <w:r w:rsidRPr="008374D9">
          <w:rPr>
            <w:rStyle w:val="Hyperlink"/>
            <w:rFonts w:ascii="Calibri Light" w:hAnsi="Calibri Light" w:cs="Calibri Light"/>
            <w:b/>
            <w:noProof/>
            <w:lang w:eastAsia="en-CA"/>
          </w:rPr>
          <w:t>yqcfps@gmail.com</w:t>
        </w:r>
      </w:hyperlink>
      <w:r>
        <w:rPr>
          <w:rFonts w:ascii="Calibri Light" w:hAnsi="Calibri Light" w:cs="Calibri Light"/>
          <w:b/>
          <w:noProof/>
          <w:lang w:eastAsia="en-CA"/>
        </w:rPr>
        <w:t xml:space="preserve"> </w:t>
      </w:r>
    </w:p>
    <w:p w14:paraId="0CF0AC0B" w14:textId="0804DAA5" w:rsidR="006C6519" w:rsidRDefault="006C6519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</w:p>
    <w:p w14:paraId="47588CF4" w14:textId="33D50176" w:rsidR="006C6519" w:rsidRDefault="006C6519" w:rsidP="006C6519">
      <w:p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Yellow Quill Child and Family Prevention Services Inc. is in search of a Social Worker. This position is based ON RESERVE and reports to the Prevention Manager. The SOCIAL WORKER is respo</w:t>
      </w:r>
      <w:r w:rsidR="00466CFC">
        <w:rPr>
          <w:rFonts w:ascii="Calibri Light" w:hAnsi="Calibri Light" w:cs="Calibri Light"/>
          <w:b/>
          <w:noProof/>
          <w:lang w:eastAsia="en-CA"/>
        </w:rPr>
        <w:t>n</w:t>
      </w:r>
      <w:r>
        <w:rPr>
          <w:rFonts w:ascii="Calibri Light" w:hAnsi="Calibri Light" w:cs="Calibri Light"/>
          <w:b/>
          <w:noProof/>
          <w:lang w:eastAsia="en-CA"/>
        </w:rPr>
        <w:t>sible for all Child and Family Prevention Services of the Corporation, case management and the establishment of parental supports for thos</w:t>
      </w:r>
      <w:r w:rsidR="007E1352">
        <w:rPr>
          <w:rFonts w:ascii="Calibri Light" w:hAnsi="Calibri Light" w:cs="Calibri Light"/>
          <w:b/>
          <w:noProof/>
          <w:lang w:eastAsia="en-CA"/>
        </w:rPr>
        <w:t>e</w:t>
      </w:r>
      <w:r>
        <w:rPr>
          <w:rFonts w:ascii="Calibri Light" w:hAnsi="Calibri Light" w:cs="Calibri Light"/>
          <w:b/>
          <w:noProof/>
          <w:lang w:eastAsia="en-CA"/>
        </w:rPr>
        <w:t xml:space="preserve"> dealing with family service matters.</w:t>
      </w:r>
    </w:p>
    <w:p w14:paraId="3AD7521B" w14:textId="25376179" w:rsidR="006C6519" w:rsidRDefault="006C6519" w:rsidP="006C6519">
      <w:p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 xml:space="preserve">Duties: </w:t>
      </w:r>
    </w:p>
    <w:p w14:paraId="58A31EDF" w14:textId="241E05F6" w:rsidR="006C6519" w:rsidRDefault="006C6519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Assist in receiving and processing intake referrals and determining the eligibilty and appropriateness of such referrals.</w:t>
      </w:r>
    </w:p>
    <w:p w14:paraId="2ED775A0" w14:textId="31CAA467" w:rsidR="006C6519" w:rsidRDefault="006C6519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On a rotational basis, manage the after-hours phone service.</w:t>
      </w:r>
    </w:p>
    <w:p w14:paraId="4611DBD5" w14:textId="282B43E1" w:rsidR="006F30CF" w:rsidRDefault="006F30CF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Provide after-hours support as needed.</w:t>
      </w:r>
    </w:p>
    <w:p w14:paraId="1ED7C404" w14:textId="05BB692A" w:rsidR="006F30CF" w:rsidRDefault="006F30CF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Relate positively and collaboratively with personnel in other agencies.</w:t>
      </w:r>
    </w:p>
    <w:p w14:paraId="01BE1B7F" w14:textId="150AC951" w:rsidR="006F30CF" w:rsidRDefault="006F30CF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Develop and carry out appropriate case management plans.</w:t>
      </w:r>
    </w:p>
    <w:p w14:paraId="59D9F4C7" w14:textId="0F0EDBB3" w:rsidR="006F30CF" w:rsidRDefault="006F30CF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Keep informed of Child Welfare Legislation.</w:t>
      </w:r>
    </w:p>
    <w:p w14:paraId="480F180D" w14:textId="0AF94CFB" w:rsidR="000C086E" w:rsidRDefault="000C086E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Ensure the on-going completion of time sheets, statistical reports and mileage claims.</w:t>
      </w:r>
    </w:p>
    <w:p w14:paraId="190AFEF2" w14:textId="645A0BF4" w:rsidR="000C086E" w:rsidRDefault="000C086E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Attend Family Court.</w:t>
      </w:r>
    </w:p>
    <w:p w14:paraId="6D898BCB" w14:textId="6D06F5A5" w:rsidR="000C086E" w:rsidRDefault="000C086E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Help families navigating family court.</w:t>
      </w:r>
    </w:p>
    <w:p w14:paraId="3F0ABEBE" w14:textId="4073F371" w:rsidR="000C086E" w:rsidRDefault="000C086E" w:rsidP="006C6519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Perform other du</w:t>
      </w:r>
      <w:r w:rsidR="00AF6749">
        <w:rPr>
          <w:rFonts w:ascii="Calibri Light" w:hAnsi="Calibri Light" w:cs="Calibri Light"/>
          <w:b/>
          <w:noProof/>
          <w:lang w:eastAsia="en-CA"/>
        </w:rPr>
        <w:t>ti</w:t>
      </w:r>
      <w:r>
        <w:rPr>
          <w:rFonts w:ascii="Calibri Light" w:hAnsi="Calibri Light" w:cs="Calibri Light"/>
          <w:b/>
          <w:noProof/>
          <w:lang w:eastAsia="en-CA"/>
        </w:rPr>
        <w:t>es as assigned by the Prevention Manager.</w:t>
      </w:r>
    </w:p>
    <w:p w14:paraId="5F37BF43" w14:textId="1078CA63" w:rsidR="000C086E" w:rsidRDefault="000C086E" w:rsidP="000C086E">
      <w:p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Qualifications:</w:t>
      </w:r>
    </w:p>
    <w:p w14:paraId="04F8EAB2" w14:textId="0B07CCBB" w:rsidR="00EB2358" w:rsidRDefault="00EB2358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Social Work Degree from a post-secondary institution is required.</w:t>
      </w:r>
    </w:p>
    <w:p w14:paraId="4545CB85" w14:textId="5E10A18F" w:rsidR="00EB2358" w:rsidRDefault="00EB2358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Minimum one year experience working with individuals in crisis.</w:t>
      </w:r>
    </w:p>
    <w:p w14:paraId="3F12CCF5" w14:textId="286DD947" w:rsidR="00EB2358" w:rsidRDefault="002D354B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Must be able to provide a clean Criminal and Vulnerable Sector’s check</w:t>
      </w:r>
      <w:r w:rsidR="00E10BB1">
        <w:rPr>
          <w:rFonts w:ascii="Calibri Light" w:hAnsi="Calibri Light" w:cs="Calibri Light"/>
          <w:b/>
          <w:noProof/>
          <w:lang w:eastAsia="en-CA"/>
        </w:rPr>
        <w:t xml:space="preserve"> from RCMP</w:t>
      </w:r>
      <w:r>
        <w:rPr>
          <w:rFonts w:ascii="Calibri Light" w:hAnsi="Calibri Light" w:cs="Calibri Light"/>
          <w:b/>
          <w:noProof/>
          <w:lang w:eastAsia="en-CA"/>
        </w:rPr>
        <w:t>.</w:t>
      </w:r>
    </w:p>
    <w:p w14:paraId="1892B132" w14:textId="78D40F2B" w:rsidR="002D354B" w:rsidRDefault="00060404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Must be registered and in good standing with Saskatchewan Association of Social Workers (SASW) or meet eligibility requirements to register.</w:t>
      </w:r>
    </w:p>
    <w:p w14:paraId="7A56E485" w14:textId="193544B3" w:rsidR="00060404" w:rsidRDefault="00060404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Must have Driver’s License and a reliable vehicle.</w:t>
      </w:r>
    </w:p>
    <w:p w14:paraId="2B993A94" w14:textId="140014B9" w:rsidR="00E10BB1" w:rsidRDefault="00E10BB1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Understanding of Saulteaux culture and language is an asset.</w:t>
      </w:r>
    </w:p>
    <w:p w14:paraId="6227AA3D" w14:textId="08983091" w:rsidR="00184EE7" w:rsidRDefault="00184EE7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Must have good writing skills and be detail oriented.</w:t>
      </w:r>
    </w:p>
    <w:p w14:paraId="518BD77B" w14:textId="1C1D00DB" w:rsidR="00184EE7" w:rsidRDefault="0078650A" w:rsidP="00EB2358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Ability to work independently or as a member of a team.</w:t>
      </w:r>
    </w:p>
    <w:p w14:paraId="3383A983" w14:textId="77777777" w:rsidR="001235F1" w:rsidRDefault="001235F1" w:rsidP="00DA2BA2">
      <w:pPr>
        <w:rPr>
          <w:rFonts w:ascii="Calibri Light" w:hAnsi="Calibri Light" w:cs="Calibri Light"/>
          <w:b/>
          <w:noProof/>
          <w:lang w:eastAsia="en-CA"/>
        </w:rPr>
      </w:pPr>
    </w:p>
    <w:p w14:paraId="7BCF1D84" w14:textId="3A822226" w:rsidR="00DA2BA2" w:rsidRPr="00DE7996" w:rsidRDefault="00DA2BA2" w:rsidP="00DA2BA2">
      <w:pPr>
        <w:rPr>
          <w:rFonts w:ascii="Calibri Light" w:hAnsi="Calibri Light" w:cs="Calibri Light"/>
          <w:b/>
          <w:noProof/>
          <w:lang w:eastAsia="en-CA"/>
        </w:rPr>
      </w:pPr>
      <w:r w:rsidRPr="00DE7996">
        <w:rPr>
          <w:rFonts w:ascii="Calibri Light" w:hAnsi="Calibri Light" w:cs="Calibri Light"/>
          <w:b/>
          <w:noProof/>
          <w:lang w:eastAsia="en-CA"/>
        </w:rPr>
        <w:t>Closing date</w:t>
      </w:r>
      <w:r w:rsidR="00A242F9">
        <w:rPr>
          <w:rFonts w:ascii="Calibri Light" w:hAnsi="Calibri Light" w:cs="Calibri Light"/>
          <w:b/>
          <w:noProof/>
          <w:lang w:eastAsia="en-CA"/>
        </w:rPr>
        <w:t xml:space="preserve">: </w:t>
      </w:r>
      <w:r w:rsidR="00EF787E">
        <w:rPr>
          <w:rFonts w:ascii="Calibri Light" w:hAnsi="Calibri Light" w:cs="Calibri Light"/>
          <w:b/>
          <w:noProof/>
          <w:lang w:eastAsia="en-CA"/>
        </w:rPr>
        <w:t>P</w:t>
      </w:r>
      <w:r w:rsidR="00A242F9">
        <w:rPr>
          <w:rFonts w:ascii="Calibri Light" w:hAnsi="Calibri Light" w:cs="Calibri Light"/>
          <w:b/>
          <w:noProof/>
          <w:lang w:eastAsia="en-CA"/>
        </w:rPr>
        <w:t>osition will remain open until suitable candidate is found.</w:t>
      </w:r>
    </w:p>
    <w:p w14:paraId="53AC5D5E" w14:textId="19B1B33E" w:rsidR="00DA2BA2" w:rsidRDefault="00DA2BA2" w:rsidP="00DA2BA2">
      <w:pPr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lastRenderedPageBreak/>
        <w:t xml:space="preserve">Interested individuals can email cover letter, resume and references to </w:t>
      </w:r>
      <w:hyperlink r:id="rId7" w:history="1">
        <w:r w:rsidRPr="002D247D">
          <w:rPr>
            <w:rStyle w:val="Hyperlink"/>
            <w:rFonts w:ascii="Calibri Light" w:hAnsi="Calibri Light" w:cs="Calibri Light"/>
            <w:b/>
            <w:noProof/>
            <w:lang w:eastAsia="en-CA"/>
          </w:rPr>
          <w:t>ctony77@hotmail.ca</w:t>
        </w:r>
      </w:hyperlink>
      <w:r>
        <w:rPr>
          <w:rFonts w:ascii="Calibri Light" w:hAnsi="Calibri Light" w:cs="Calibri Light"/>
          <w:b/>
          <w:noProof/>
          <w:lang w:eastAsia="en-CA"/>
        </w:rPr>
        <w:t xml:space="preserve"> or mail to Yellow Quill Child and </w:t>
      </w:r>
      <w:r w:rsidR="002C27D4">
        <w:rPr>
          <w:rFonts w:ascii="Calibri Light" w:hAnsi="Calibri Light" w:cs="Calibri Light"/>
          <w:b/>
          <w:noProof/>
          <w:lang w:eastAsia="en-CA"/>
        </w:rPr>
        <w:t>F</w:t>
      </w:r>
      <w:r>
        <w:rPr>
          <w:rFonts w:ascii="Calibri Light" w:hAnsi="Calibri Light" w:cs="Calibri Light"/>
          <w:b/>
          <w:noProof/>
          <w:lang w:eastAsia="en-CA"/>
        </w:rPr>
        <w:t>amily Prevention Services Inc. PO Box 273, Yellow Quill, SK   S0A3A0</w:t>
      </w:r>
    </w:p>
    <w:p w14:paraId="1686C847" w14:textId="77777777" w:rsidR="00DA2BA2" w:rsidRPr="00DE7996" w:rsidRDefault="00DA2BA2" w:rsidP="00DA2BA2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noProof/>
          <w:lang w:eastAsia="en-CA"/>
        </w:rPr>
      </w:pPr>
      <w:r w:rsidRPr="00DE7996">
        <w:rPr>
          <w:rFonts w:ascii="Calibri Light" w:hAnsi="Calibri Light" w:cs="Calibri Light"/>
          <w:b/>
          <w:noProof/>
          <w:lang w:eastAsia="en-CA"/>
        </w:rPr>
        <w:t>Successful candidates are required to submit a recent criminal record and vulnerable sector’s check.</w:t>
      </w:r>
    </w:p>
    <w:p w14:paraId="517EEE3B" w14:textId="0D861EF5" w:rsidR="00217E87" w:rsidRDefault="00217E87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</w:p>
    <w:p w14:paraId="6D5E6874" w14:textId="59DA26F8" w:rsidR="00217E87" w:rsidRDefault="00217E87" w:rsidP="0035758F">
      <w:pPr>
        <w:jc w:val="center"/>
        <w:rPr>
          <w:rFonts w:ascii="Calibri Light" w:hAnsi="Calibri Light" w:cs="Calibri Light"/>
          <w:b/>
          <w:noProof/>
          <w:lang w:eastAsia="en-CA"/>
        </w:rPr>
      </w:pPr>
    </w:p>
    <w:p w14:paraId="73909D63" w14:textId="09207C9A" w:rsidR="000A43EF" w:rsidRDefault="000A43EF"/>
    <w:sectPr w:rsidR="000A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7DAB"/>
    <w:multiLevelType w:val="hybridMultilevel"/>
    <w:tmpl w:val="93FCD36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685"/>
    <w:multiLevelType w:val="hybridMultilevel"/>
    <w:tmpl w:val="4D344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3FDA"/>
    <w:multiLevelType w:val="hybridMultilevel"/>
    <w:tmpl w:val="BEA44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8F"/>
    <w:rsid w:val="00060404"/>
    <w:rsid w:val="000A43EF"/>
    <w:rsid w:val="000B45A2"/>
    <w:rsid w:val="000C086E"/>
    <w:rsid w:val="001235F1"/>
    <w:rsid w:val="00184EE7"/>
    <w:rsid w:val="00217E87"/>
    <w:rsid w:val="002C27D4"/>
    <w:rsid w:val="002D354B"/>
    <w:rsid w:val="0035758F"/>
    <w:rsid w:val="003814FE"/>
    <w:rsid w:val="00466CFC"/>
    <w:rsid w:val="00491BCC"/>
    <w:rsid w:val="00533D75"/>
    <w:rsid w:val="005C651E"/>
    <w:rsid w:val="006C6519"/>
    <w:rsid w:val="006F30CF"/>
    <w:rsid w:val="0078650A"/>
    <w:rsid w:val="007E1352"/>
    <w:rsid w:val="0095512F"/>
    <w:rsid w:val="00A242F9"/>
    <w:rsid w:val="00AF6749"/>
    <w:rsid w:val="00BD45F6"/>
    <w:rsid w:val="00C06DA7"/>
    <w:rsid w:val="00DA2BA2"/>
    <w:rsid w:val="00DA520B"/>
    <w:rsid w:val="00E10BB1"/>
    <w:rsid w:val="00EB2358"/>
    <w:rsid w:val="00E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2F7F"/>
  <w15:chartTrackingRefBased/>
  <w15:docId w15:val="{84089F0C-0A10-4569-897A-A9B447C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8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1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ony77@hotmai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qcf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Hurton</dc:creator>
  <cp:keywords/>
  <dc:description/>
  <cp:lastModifiedBy>Joana Longman</cp:lastModifiedBy>
  <cp:revision>2</cp:revision>
  <cp:lastPrinted>2022-03-22T17:41:00Z</cp:lastPrinted>
  <dcterms:created xsi:type="dcterms:W3CDTF">2023-09-19T20:48:00Z</dcterms:created>
  <dcterms:modified xsi:type="dcterms:W3CDTF">2023-09-19T20:48:00Z</dcterms:modified>
</cp:coreProperties>
</file>