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FA5B" w14:textId="77777777" w:rsidR="00594FA2" w:rsidRDefault="00594FA2" w:rsidP="004577A5">
      <w:pPr>
        <w:jc w:val="both"/>
        <w:rPr>
          <w:rFonts w:asciiTheme="minorHAnsi" w:hAnsiTheme="minorHAnsi" w:cstheme="minorHAnsi"/>
          <w:i/>
          <w:iCs/>
        </w:rPr>
      </w:pPr>
      <w:bookmarkStart w:id="0" w:name="_GoBack"/>
      <w:bookmarkEnd w:id="0"/>
    </w:p>
    <w:p w14:paraId="45824BC4" w14:textId="77777777" w:rsidR="00C179A4" w:rsidRDefault="00C179A4" w:rsidP="004577A5">
      <w:pPr>
        <w:jc w:val="both"/>
        <w:rPr>
          <w:rFonts w:asciiTheme="minorHAnsi" w:hAnsiTheme="minorHAnsi" w:cstheme="minorHAnsi"/>
          <w:i/>
          <w:iCs/>
        </w:rPr>
      </w:pPr>
    </w:p>
    <w:p w14:paraId="2B10EACA" w14:textId="592A4412" w:rsidR="00251D90" w:rsidRPr="0056745A" w:rsidRDefault="001C725E" w:rsidP="004577A5">
      <w:pPr>
        <w:jc w:val="both"/>
        <w:rPr>
          <w:rFonts w:asciiTheme="minorHAnsi" w:hAnsiTheme="minorHAnsi" w:cstheme="minorHAnsi"/>
          <w:i/>
          <w:iCs/>
        </w:rPr>
      </w:pPr>
      <w:r w:rsidRPr="0056745A">
        <w:rPr>
          <w:rFonts w:asciiTheme="minorHAnsi" w:hAnsiTheme="minorHAnsi" w:cstheme="minorHAnsi"/>
          <w:i/>
          <w:iCs/>
        </w:rPr>
        <w:t xml:space="preserve">We are a </w:t>
      </w:r>
      <w:r w:rsidR="00172998" w:rsidRPr="0056745A">
        <w:rPr>
          <w:rFonts w:asciiTheme="minorHAnsi" w:hAnsiTheme="minorHAnsi" w:cstheme="minorHAnsi"/>
          <w:i/>
          <w:iCs/>
        </w:rPr>
        <w:t xml:space="preserve">modern </w:t>
      </w:r>
      <w:r w:rsidR="00251D90" w:rsidRPr="0056745A">
        <w:rPr>
          <w:rFonts w:asciiTheme="minorHAnsi" w:hAnsiTheme="minorHAnsi" w:cstheme="minorHAnsi"/>
          <w:i/>
          <w:iCs/>
        </w:rPr>
        <w:t xml:space="preserve">and </w:t>
      </w:r>
      <w:r w:rsidR="008D4BAF" w:rsidRPr="0056745A">
        <w:rPr>
          <w:rFonts w:asciiTheme="minorHAnsi" w:hAnsiTheme="minorHAnsi" w:cstheme="minorHAnsi"/>
          <w:i/>
          <w:iCs/>
        </w:rPr>
        <w:t xml:space="preserve">progressive </w:t>
      </w:r>
      <w:r w:rsidR="00251D90" w:rsidRPr="0056745A">
        <w:rPr>
          <w:rFonts w:asciiTheme="minorHAnsi" w:hAnsiTheme="minorHAnsi" w:cstheme="minorHAnsi"/>
          <w:i/>
          <w:iCs/>
        </w:rPr>
        <w:t>First Nation near Saskatoon</w:t>
      </w:r>
      <w:r w:rsidR="008C1CAA" w:rsidRPr="0056745A">
        <w:rPr>
          <w:rFonts w:asciiTheme="minorHAnsi" w:hAnsiTheme="minorHAnsi" w:cstheme="minorHAnsi"/>
          <w:i/>
          <w:iCs/>
        </w:rPr>
        <w:t xml:space="preserve"> and if</w:t>
      </w:r>
      <w:r w:rsidR="004D2B95" w:rsidRPr="0056745A">
        <w:rPr>
          <w:rFonts w:asciiTheme="minorHAnsi" w:hAnsiTheme="minorHAnsi" w:cstheme="minorHAnsi"/>
          <w:i/>
          <w:iCs/>
        </w:rPr>
        <w:t xml:space="preserve"> you are </w:t>
      </w:r>
      <w:r w:rsidR="001C16F5" w:rsidRPr="0056745A">
        <w:rPr>
          <w:rFonts w:asciiTheme="minorHAnsi" w:hAnsiTheme="minorHAnsi" w:cstheme="minorHAnsi"/>
          <w:i/>
          <w:iCs/>
        </w:rPr>
        <w:t>an enthusiastic</w:t>
      </w:r>
      <w:r w:rsidR="004D2B95" w:rsidRPr="0056745A">
        <w:rPr>
          <w:rFonts w:asciiTheme="minorHAnsi" w:hAnsiTheme="minorHAnsi" w:cstheme="minorHAnsi"/>
          <w:i/>
          <w:iCs/>
        </w:rPr>
        <w:t xml:space="preserve"> and</w:t>
      </w:r>
      <w:r w:rsidR="00786D36" w:rsidRPr="0056745A">
        <w:rPr>
          <w:rFonts w:asciiTheme="minorHAnsi" w:hAnsiTheme="minorHAnsi" w:cstheme="minorHAnsi"/>
          <w:i/>
          <w:iCs/>
        </w:rPr>
        <w:t xml:space="preserve"> dedicated professional</w:t>
      </w:r>
      <w:r w:rsidRPr="0056745A">
        <w:rPr>
          <w:rFonts w:asciiTheme="minorHAnsi" w:hAnsiTheme="minorHAnsi" w:cstheme="minorHAnsi"/>
          <w:i/>
          <w:iCs/>
        </w:rPr>
        <w:t>, we want to hear from you</w:t>
      </w:r>
      <w:r w:rsidR="001C16F5" w:rsidRPr="0056745A">
        <w:rPr>
          <w:rFonts w:asciiTheme="minorHAnsi" w:hAnsiTheme="minorHAnsi" w:cstheme="minorHAnsi"/>
          <w:i/>
          <w:iCs/>
        </w:rPr>
        <w:t xml:space="preserve">. </w:t>
      </w:r>
      <w:r w:rsidR="00FE7D8E" w:rsidRPr="0056745A">
        <w:rPr>
          <w:rFonts w:asciiTheme="minorHAnsi" w:hAnsiTheme="minorHAnsi" w:cstheme="minorHAnsi"/>
          <w:i/>
          <w:iCs/>
        </w:rPr>
        <w:t xml:space="preserve">We offer competitive compensation, </w:t>
      </w:r>
      <w:r w:rsidR="00D53253" w:rsidRPr="0056745A">
        <w:rPr>
          <w:rFonts w:asciiTheme="minorHAnsi" w:hAnsiTheme="minorHAnsi" w:cstheme="minorHAnsi"/>
          <w:i/>
          <w:iCs/>
        </w:rPr>
        <w:t xml:space="preserve">and great benefits! </w:t>
      </w:r>
      <w:r w:rsidR="008965B4" w:rsidRPr="0056745A">
        <w:rPr>
          <w:rFonts w:asciiTheme="minorHAnsi" w:hAnsiTheme="minorHAnsi" w:cstheme="minorHAnsi"/>
          <w:i/>
          <w:iCs/>
        </w:rPr>
        <w:t>Apply</w:t>
      </w:r>
      <w:r w:rsidR="00D53253" w:rsidRPr="0056745A">
        <w:rPr>
          <w:rFonts w:asciiTheme="minorHAnsi" w:hAnsiTheme="minorHAnsi" w:cstheme="minorHAnsi"/>
          <w:i/>
          <w:iCs/>
        </w:rPr>
        <w:t xml:space="preserve"> </w:t>
      </w:r>
      <w:r w:rsidR="008965B4" w:rsidRPr="0056745A">
        <w:rPr>
          <w:rFonts w:asciiTheme="minorHAnsi" w:hAnsiTheme="minorHAnsi" w:cstheme="minorHAnsi"/>
          <w:i/>
          <w:iCs/>
        </w:rPr>
        <w:t>to join our team</w:t>
      </w:r>
      <w:r w:rsidR="00DB3E51" w:rsidRPr="0056745A">
        <w:rPr>
          <w:rFonts w:asciiTheme="minorHAnsi" w:hAnsiTheme="minorHAnsi" w:cstheme="minorHAnsi"/>
          <w:i/>
          <w:iCs/>
        </w:rPr>
        <w:t xml:space="preserve"> </w:t>
      </w:r>
      <w:r w:rsidR="008965B4" w:rsidRPr="0056745A">
        <w:rPr>
          <w:rFonts w:asciiTheme="minorHAnsi" w:hAnsiTheme="minorHAnsi" w:cstheme="minorHAnsi"/>
          <w:i/>
          <w:iCs/>
        </w:rPr>
        <w:t>today</w:t>
      </w:r>
      <w:r w:rsidR="00FE7D8E" w:rsidRPr="0056745A">
        <w:rPr>
          <w:rFonts w:asciiTheme="minorHAnsi" w:hAnsiTheme="minorHAnsi" w:cstheme="minorHAnsi"/>
          <w:i/>
          <w:iCs/>
        </w:rPr>
        <w:t>!</w:t>
      </w:r>
    </w:p>
    <w:p w14:paraId="24902359" w14:textId="77777777" w:rsidR="002128CC" w:rsidRPr="0056745A" w:rsidRDefault="002128CC" w:rsidP="007A112D">
      <w:pPr>
        <w:autoSpaceDE w:val="0"/>
        <w:autoSpaceDN w:val="0"/>
        <w:adjustRightInd w:val="0"/>
        <w:jc w:val="both"/>
        <w:rPr>
          <w:rFonts w:asciiTheme="minorHAnsi" w:hAnsiTheme="minorHAnsi" w:cstheme="minorHAnsi"/>
        </w:rPr>
      </w:pPr>
    </w:p>
    <w:p w14:paraId="22AEE634" w14:textId="216921A4" w:rsidR="00D25874" w:rsidRPr="0056745A" w:rsidRDefault="00334D3F" w:rsidP="00D25874">
      <w:pPr>
        <w:jc w:val="both"/>
        <w:rPr>
          <w:rFonts w:asciiTheme="minorHAnsi" w:hAnsiTheme="minorHAnsi" w:cstheme="minorHAnsi"/>
          <w:b/>
          <w:bCs/>
          <w:lang w:val="en-CA"/>
        </w:rPr>
      </w:pPr>
      <w:r w:rsidRPr="0056745A">
        <w:rPr>
          <w:rFonts w:asciiTheme="minorHAnsi" w:hAnsiTheme="minorHAnsi" w:cstheme="minorHAnsi"/>
          <w:b/>
          <w:bCs/>
          <w:lang w:val="en-CA"/>
        </w:rPr>
        <w:t>POSITION SUMMARY</w:t>
      </w:r>
      <w:r w:rsidR="00D25874" w:rsidRPr="0056745A">
        <w:rPr>
          <w:rFonts w:asciiTheme="minorHAnsi" w:hAnsiTheme="minorHAnsi" w:cstheme="minorHAnsi"/>
          <w:b/>
          <w:bCs/>
          <w:lang w:val="en-CA"/>
        </w:rPr>
        <w:t xml:space="preserve"> </w:t>
      </w:r>
    </w:p>
    <w:p w14:paraId="77EDB664" w14:textId="41AEEBEC" w:rsidR="0056745A" w:rsidRPr="00594FA2" w:rsidRDefault="0056745A" w:rsidP="0056745A">
      <w:pPr>
        <w:pStyle w:val="NoSpacing"/>
        <w:rPr>
          <w:rFonts w:cstheme="minorHAnsi"/>
          <w:sz w:val="24"/>
          <w:szCs w:val="24"/>
        </w:rPr>
      </w:pPr>
      <w:r w:rsidRPr="00594FA2">
        <w:rPr>
          <w:rFonts w:cstheme="minorHAnsi"/>
          <w:sz w:val="24"/>
          <w:szCs w:val="24"/>
        </w:rPr>
        <w:t xml:space="preserve">The Whitecap Dakota First Nation </w:t>
      </w:r>
      <w:r w:rsidR="00931443" w:rsidRPr="00594FA2">
        <w:rPr>
          <w:rFonts w:cstheme="minorHAnsi"/>
          <w:sz w:val="24"/>
          <w:szCs w:val="24"/>
        </w:rPr>
        <w:t xml:space="preserve">is </w:t>
      </w:r>
      <w:r w:rsidRPr="00594FA2">
        <w:rPr>
          <w:rFonts w:cstheme="minorHAnsi"/>
          <w:sz w:val="24"/>
          <w:szCs w:val="24"/>
        </w:rPr>
        <w:t>looking for a detail-oriented Financial Controller to perform and coordinate accounting duties within the organization. The Financial Controller</w:t>
      </w:r>
      <w:r w:rsidR="00AA4DF4" w:rsidRPr="00594FA2">
        <w:rPr>
          <w:rFonts w:cstheme="minorHAnsi"/>
          <w:sz w:val="24"/>
          <w:szCs w:val="24"/>
        </w:rPr>
        <w:t>’</w:t>
      </w:r>
      <w:r w:rsidRPr="00594FA2">
        <w:rPr>
          <w:rFonts w:cstheme="minorHAnsi"/>
          <w:sz w:val="24"/>
          <w:szCs w:val="24"/>
        </w:rPr>
        <w:t>s responsibilities include day to day management of the finance and accounting department including managing all financial data, reporting, month and year end close, annual budget, leading audit preparations, and performing other accounting duties as assigned.</w:t>
      </w:r>
    </w:p>
    <w:p w14:paraId="124B3FD8" w14:textId="77777777" w:rsidR="0056745A" w:rsidRPr="00594FA2" w:rsidRDefault="0056745A" w:rsidP="0056745A">
      <w:pPr>
        <w:pStyle w:val="NoSpacing"/>
        <w:rPr>
          <w:rFonts w:cstheme="minorHAnsi"/>
          <w:sz w:val="24"/>
          <w:szCs w:val="24"/>
        </w:rPr>
      </w:pPr>
    </w:p>
    <w:p w14:paraId="757B2504" w14:textId="77339E42" w:rsidR="0056745A" w:rsidRPr="00594FA2" w:rsidRDefault="0056745A" w:rsidP="0056745A">
      <w:pPr>
        <w:pStyle w:val="NoSpacing"/>
        <w:rPr>
          <w:rFonts w:cstheme="minorHAnsi"/>
          <w:sz w:val="24"/>
          <w:szCs w:val="24"/>
        </w:rPr>
      </w:pPr>
      <w:r w:rsidRPr="00594FA2">
        <w:rPr>
          <w:rFonts w:cstheme="minorHAnsi"/>
          <w:sz w:val="24"/>
          <w:szCs w:val="24"/>
        </w:rPr>
        <w:t>To be successful in this role, you should have a solid working knowledge of Generally Accepted Accounting Principles (GAAP) and strong financial analysis skills. An outstanding Financial Controller will also possess strong Excel skills, be detail-oriented, highly organized, and able to work with little to no supervision and perform under pressure.</w:t>
      </w:r>
    </w:p>
    <w:p w14:paraId="3104D9E3" w14:textId="77777777" w:rsidR="00D25874" w:rsidRPr="0056745A" w:rsidRDefault="00D25874" w:rsidP="00025B30">
      <w:pPr>
        <w:jc w:val="both"/>
        <w:rPr>
          <w:rFonts w:asciiTheme="minorHAnsi" w:hAnsiTheme="minorHAnsi" w:cstheme="minorHAnsi"/>
          <w:b/>
          <w:bCs/>
        </w:rPr>
      </w:pPr>
    </w:p>
    <w:p w14:paraId="3B9B7C7C" w14:textId="73CD961D" w:rsidR="00025B30" w:rsidRPr="0056745A" w:rsidRDefault="00025B30" w:rsidP="00025B30">
      <w:pPr>
        <w:jc w:val="both"/>
        <w:rPr>
          <w:rFonts w:asciiTheme="minorHAnsi" w:hAnsiTheme="minorHAnsi" w:cstheme="minorHAnsi"/>
          <w:b/>
          <w:bCs/>
        </w:rPr>
      </w:pPr>
      <w:r w:rsidRPr="0056745A">
        <w:rPr>
          <w:rFonts w:asciiTheme="minorHAnsi" w:hAnsiTheme="minorHAnsi" w:cstheme="minorHAnsi"/>
          <w:b/>
          <w:bCs/>
        </w:rPr>
        <w:t>DUTIES AND RESPONSIBILITIES</w:t>
      </w:r>
    </w:p>
    <w:p w14:paraId="05DC0D51" w14:textId="2B64A69D" w:rsidR="007F6B8F" w:rsidRPr="0056745A" w:rsidRDefault="00F8133D" w:rsidP="002D113B">
      <w:pPr>
        <w:spacing w:after="240"/>
        <w:rPr>
          <w:rFonts w:asciiTheme="minorHAnsi" w:hAnsiTheme="minorHAnsi" w:cstheme="minorHAnsi"/>
          <w:b/>
          <w:bCs/>
          <w:iCs/>
          <w:lang w:val="en-CA"/>
        </w:rPr>
      </w:pPr>
      <w:r w:rsidRPr="0056745A">
        <w:rPr>
          <w:rFonts w:asciiTheme="minorHAnsi" w:hAnsiTheme="minorHAnsi" w:cstheme="minorHAnsi"/>
          <w:iCs/>
          <w:lang w:val="en-CA"/>
        </w:rPr>
        <w:t xml:space="preserve">The following duties </w:t>
      </w:r>
      <w:r w:rsidRPr="0056745A">
        <w:rPr>
          <w:rFonts w:asciiTheme="minorHAnsi" w:hAnsiTheme="minorHAnsi" w:cstheme="minorHAnsi"/>
          <w:b/>
          <w:iCs/>
          <w:lang w:val="en-CA"/>
        </w:rPr>
        <w:t xml:space="preserve">ARE NOT </w:t>
      </w:r>
      <w:r w:rsidRPr="0056745A">
        <w:rPr>
          <w:rFonts w:asciiTheme="minorHAnsi" w:hAnsiTheme="minorHAnsi" w:cstheme="minorHAnsi"/>
          <w:iCs/>
          <w:lang w:val="en-CA"/>
        </w:rPr>
        <w:t xml:space="preserve">intended to serve as a comprehensive list of all duties performed by </w:t>
      </w:r>
      <w:r w:rsidR="00931443">
        <w:rPr>
          <w:rFonts w:asciiTheme="minorHAnsi" w:hAnsiTheme="minorHAnsi" w:cstheme="minorHAnsi"/>
          <w:iCs/>
          <w:lang w:val="en-CA"/>
        </w:rPr>
        <w:t>the Financial Controller</w:t>
      </w:r>
      <w:r w:rsidRPr="0056745A">
        <w:rPr>
          <w:rFonts w:asciiTheme="minorHAnsi" w:hAnsiTheme="minorHAnsi" w:cstheme="minorHAnsi"/>
          <w:iCs/>
          <w:lang w:val="en-CA"/>
        </w:rPr>
        <w:t xml:space="preserve">, only a representative summary of the primary duties and responsibilities. Incumbent(s) may not be required to perform all duties listed and may be required to perform additional, position-specific duties.  In accordance with standards of the Whitecap Dakota First Nation and reporting to the </w:t>
      </w:r>
      <w:r w:rsidR="00503F87" w:rsidRPr="0056745A">
        <w:rPr>
          <w:rFonts w:asciiTheme="minorHAnsi" w:hAnsiTheme="minorHAnsi" w:cstheme="minorHAnsi"/>
          <w:iCs/>
          <w:lang w:val="en-CA"/>
        </w:rPr>
        <w:t>Chief Financial Officer</w:t>
      </w:r>
      <w:r w:rsidRPr="0056745A">
        <w:rPr>
          <w:rFonts w:asciiTheme="minorHAnsi" w:hAnsiTheme="minorHAnsi" w:cstheme="minorHAnsi"/>
          <w:iCs/>
          <w:lang w:val="en-CA"/>
        </w:rPr>
        <w:t>, the</w:t>
      </w:r>
      <w:r w:rsidR="00AA4DF4">
        <w:rPr>
          <w:rFonts w:asciiTheme="minorHAnsi" w:hAnsiTheme="minorHAnsi" w:cstheme="minorHAnsi"/>
          <w:iCs/>
          <w:lang w:val="en-CA"/>
        </w:rPr>
        <w:t xml:space="preserve"> Fi</w:t>
      </w:r>
      <w:r w:rsidR="008E0324">
        <w:rPr>
          <w:rFonts w:asciiTheme="minorHAnsi" w:hAnsiTheme="minorHAnsi" w:cstheme="minorHAnsi"/>
          <w:iCs/>
          <w:lang w:val="en-CA"/>
        </w:rPr>
        <w:t>nancial Controller</w:t>
      </w:r>
      <w:r w:rsidRPr="0056745A">
        <w:rPr>
          <w:rFonts w:asciiTheme="minorHAnsi" w:hAnsiTheme="minorHAnsi" w:cstheme="minorHAnsi"/>
          <w:iCs/>
          <w:lang w:val="en-CA"/>
        </w:rPr>
        <w:t xml:space="preserve"> will:</w:t>
      </w:r>
    </w:p>
    <w:p w14:paraId="24363D45"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Manage the daily operations of the finance and accounting department including cash management, financial reporting, accounts payable, accounts receivable, general ledger, payroll, and other accounting operations;</w:t>
      </w:r>
    </w:p>
    <w:p w14:paraId="4FD943F3"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Oversee direct reports including orientation, coaching and development, performance evaluation and if required, disciplinary action;</w:t>
      </w:r>
    </w:p>
    <w:p w14:paraId="5D10B0D8"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Manage all aspects of the financial system data and financial reporting;</w:t>
      </w:r>
    </w:p>
    <w:p w14:paraId="645D3A10"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Manage the financial data, financial reporting and distribution of reports and other critical information to the Executive Team;</w:t>
      </w:r>
    </w:p>
    <w:p w14:paraId="678971B8"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Manages the development of the annual operating and capital budgets and Multi-year Financial plan;</w:t>
      </w:r>
    </w:p>
    <w:p w14:paraId="1EDC8DFE"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Perform month-end and year-end closing procedures including review of A/P, A/R/ GL, reconciliations;</w:t>
      </w:r>
    </w:p>
    <w:p w14:paraId="0E3FFD34"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Manages the annual audit process;</w:t>
      </w:r>
    </w:p>
    <w:p w14:paraId="47E162A5"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Review and updating of appropriate business policies, procedures, and processes to record the financial transactions effectively and efficiently for the business entities;</w:t>
      </w:r>
    </w:p>
    <w:p w14:paraId="2C923AF8"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Prepare tax remittances and regulatory reporting as needed;</w:t>
      </w:r>
    </w:p>
    <w:p w14:paraId="00ED0C92"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lastRenderedPageBreak/>
        <w:t>Assess internal controls, including risk assessments and reviews of risk areas;</w:t>
      </w:r>
    </w:p>
    <w:p w14:paraId="2107F3AA"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Support the implementation of new accounting solutions;</w:t>
      </w:r>
    </w:p>
    <w:p w14:paraId="491B8432"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Provide input into department’s annual goal setting process;</w:t>
      </w:r>
    </w:p>
    <w:p w14:paraId="3FAB436D"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Provide support for A/P, A/R, and G/L posting and month end reporting; and</w:t>
      </w:r>
    </w:p>
    <w:p w14:paraId="284672E2" w14:textId="77777777" w:rsidR="00E43875" w:rsidRPr="003F4831" w:rsidRDefault="00E43875" w:rsidP="003F4831">
      <w:pPr>
        <w:pStyle w:val="ListParagraph"/>
        <w:numPr>
          <w:ilvl w:val="0"/>
          <w:numId w:val="5"/>
        </w:numPr>
        <w:jc w:val="both"/>
        <w:rPr>
          <w:rFonts w:ascii="Calibri" w:eastAsia="Cambria" w:hAnsi="Calibri" w:cs="Arial"/>
          <w:bCs/>
        </w:rPr>
      </w:pPr>
      <w:r w:rsidRPr="003F4831">
        <w:rPr>
          <w:rFonts w:ascii="Calibri" w:eastAsia="Cambria" w:hAnsi="Calibri" w:cs="Arial"/>
          <w:bCs/>
        </w:rPr>
        <w:t>Assist in the completion of the Annual Report;</w:t>
      </w:r>
    </w:p>
    <w:p w14:paraId="430BF1CF" w14:textId="77777777" w:rsidR="00C174C3" w:rsidRPr="0056745A" w:rsidRDefault="00C174C3" w:rsidP="00C174C3">
      <w:pPr>
        <w:pStyle w:val="NoSpacing"/>
        <w:rPr>
          <w:rFonts w:cstheme="minorHAnsi"/>
          <w:sz w:val="24"/>
          <w:szCs w:val="24"/>
        </w:rPr>
      </w:pPr>
    </w:p>
    <w:p w14:paraId="3C485AA8" w14:textId="77777777" w:rsidR="00C174C3" w:rsidRPr="0056745A" w:rsidRDefault="00C174C3" w:rsidP="00C174C3">
      <w:pPr>
        <w:pStyle w:val="NoSpacing"/>
        <w:rPr>
          <w:rFonts w:cstheme="minorHAnsi"/>
          <w:b/>
          <w:bCs/>
          <w:sz w:val="24"/>
          <w:szCs w:val="24"/>
        </w:rPr>
      </w:pPr>
      <w:r w:rsidRPr="0056745A">
        <w:rPr>
          <w:rFonts w:cstheme="minorHAnsi"/>
          <w:b/>
          <w:bCs/>
          <w:color w:val="070707"/>
          <w:w w:val="105"/>
          <w:sz w:val="24"/>
          <w:szCs w:val="24"/>
        </w:rPr>
        <w:t>Knowledge,</w:t>
      </w:r>
      <w:r w:rsidRPr="0056745A">
        <w:rPr>
          <w:rFonts w:cstheme="minorHAnsi"/>
          <w:b/>
          <w:bCs/>
          <w:color w:val="070707"/>
          <w:spacing w:val="-2"/>
          <w:w w:val="105"/>
          <w:sz w:val="24"/>
          <w:szCs w:val="24"/>
        </w:rPr>
        <w:t xml:space="preserve"> </w:t>
      </w:r>
      <w:r w:rsidRPr="0056745A">
        <w:rPr>
          <w:rFonts w:cstheme="minorHAnsi"/>
          <w:b/>
          <w:bCs/>
          <w:color w:val="070707"/>
          <w:w w:val="105"/>
          <w:sz w:val="24"/>
          <w:szCs w:val="24"/>
        </w:rPr>
        <w:t>Skills</w:t>
      </w:r>
      <w:r w:rsidRPr="0056745A">
        <w:rPr>
          <w:rFonts w:cstheme="minorHAnsi"/>
          <w:b/>
          <w:bCs/>
          <w:color w:val="070707"/>
          <w:spacing w:val="-13"/>
          <w:w w:val="105"/>
          <w:sz w:val="24"/>
          <w:szCs w:val="24"/>
        </w:rPr>
        <w:t xml:space="preserve"> </w:t>
      </w:r>
      <w:r w:rsidRPr="0056745A">
        <w:rPr>
          <w:rFonts w:cstheme="minorHAnsi"/>
          <w:b/>
          <w:bCs/>
          <w:color w:val="070707"/>
          <w:w w:val="105"/>
          <w:sz w:val="24"/>
          <w:szCs w:val="24"/>
        </w:rPr>
        <w:t>and/or</w:t>
      </w:r>
      <w:r w:rsidRPr="0056745A">
        <w:rPr>
          <w:rFonts w:cstheme="minorHAnsi"/>
          <w:b/>
          <w:bCs/>
          <w:color w:val="070707"/>
          <w:spacing w:val="-10"/>
          <w:w w:val="105"/>
          <w:sz w:val="24"/>
          <w:szCs w:val="24"/>
        </w:rPr>
        <w:t xml:space="preserve"> </w:t>
      </w:r>
      <w:r w:rsidRPr="0056745A">
        <w:rPr>
          <w:rFonts w:cstheme="minorHAnsi"/>
          <w:b/>
          <w:bCs/>
          <w:color w:val="070707"/>
          <w:w w:val="105"/>
          <w:sz w:val="24"/>
          <w:szCs w:val="24"/>
        </w:rPr>
        <w:t>Abilities</w:t>
      </w:r>
    </w:p>
    <w:p w14:paraId="3ECAAB4F"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Bachelor’s degree (or higher) in accounting finance, business administration, economics, or a related field</w:t>
      </w:r>
    </w:p>
    <w:p w14:paraId="001ACC19"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Professional accounting designation (CPA)</w:t>
      </w:r>
    </w:p>
    <w:p w14:paraId="1F1478C2"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Three to Five years of related experience in a similar role</w:t>
      </w:r>
    </w:p>
    <w:p w14:paraId="6F695B41"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Strong working knowledge of full cycle accounting and Generally Accepted Accounting Practices (GAAP)</w:t>
      </w:r>
    </w:p>
    <w:p w14:paraId="37DEBE5B"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Exceptional communication, interpersonal, organizational and management skills and abilities</w:t>
      </w:r>
    </w:p>
    <w:p w14:paraId="773978B4"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Proven ability to coach, train and effectively share knowledge with staff to achieve desired results</w:t>
      </w:r>
    </w:p>
    <w:p w14:paraId="72D894D0"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Proficiency in Microsoft Office Suite (advanced Excel) and SAGE 300 and SAGE Intacct</w:t>
      </w:r>
    </w:p>
    <w:p w14:paraId="79D1E07A"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Working knowledge of Canadian and Provincial tax laws</w:t>
      </w:r>
    </w:p>
    <w:p w14:paraId="039D9E56"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Commitment to ensuring financial integrity and ability to handle highly confidential information with discretion</w:t>
      </w:r>
    </w:p>
    <w:p w14:paraId="50D00004"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Strong problem-solving skills</w:t>
      </w:r>
    </w:p>
    <w:p w14:paraId="569D6AD3" w14:textId="77777777" w:rsidR="00C174C3" w:rsidRPr="0056745A" w:rsidRDefault="00C174C3" w:rsidP="00594FA2">
      <w:pPr>
        <w:pStyle w:val="ListParagraph"/>
        <w:widowControl w:val="0"/>
        <w:numPr>
          <w:ilvl w:val="0"/>
          <w:numId w:val="1"/>
        </w:numPr>
        <w:autoSpaceDE w:val="0"/>
        <w:autoSpaceDN w:val="0"/>
        <w:contextualSpacing w:val="0"/>
        <w:rPr>
          <w:rFonts w:asciiTheme="minorHAnsi" w:hAnsiTheme="minorHAnsi" w:cstheme="minorHAnsi"/>
          <w:lang w:val="en-CA"/>
        </w:rPr>
      </w:pPr>
      <w:r w:rsidRPr="0056745A">
        <w:rPr>
          <w:rFonts w:asciiTheme="minorHAnsi" w:hAnsiTheme="minorHAnsi" w:cstheme="minorHAnsi"/>
          <w:lang w:val="en-CA"/>
        </w:rPr>
        <w:t>Knowledge and understanding of legal contracts and agreements</w:t>
      </w:r>
    </w:p>
    <w:p w14:paraId="369D7623" w14:textId="77777777" w:rsidR="00C37638" w:rsidRPr="0056745A" w:rsidRDefault="00C37638" w:rsidP="00C37638">
      <w:pPr>
        <w:spacing w:line="259" w:lineRule="auto"/>
        <w:jc w:val="both"/>
        <w:rPr>
          <w:rFonts w:asciiTheme="minorHAnsi" w:hAnsiTheme="minorHAnsi" w:cstheme="minorHAnsi"/>
          <w:lang w:val="en-CA"/>
        </w:rPr>
      </w:pPr>
    </w:p>
    <w:p w14:paraId="21F5E196" w14:textId="5358BDE0" w:rsidR="00DF291F" w:rsidRPr="0056745A" w:rsidRDefault="00DF291F" w:rsidP="005E1967">
      <w:pPr>
        <w:pBdr>
          <w:top w:val="single" w:sz="4" w:space="1" w:color="auto"/>
          <w:left w:val="single" w:sz="4" w:space="4" w:color="auto"/>
          <w:bottom w:val="single" w:sz="4" w:space="1" w:color="auto"/>
          <w:right w:val="single" w:sz="4" w:space="4" w:color="auto"/>
        </w:pBdr>
        <w:shd w:val="clear" w:color="auto" w:fill="FFFFFF"/>
        <w:ind w:right="562"/>
        <w:jc w:val="center"/>
        <w:rPr>
          <w:rFonts w:asciiTheme="minorHAnsi" w:hAnsiTheme="minorHAnsi" w:cstheme="minorHAnsi"/>
          <w:lang w:eastAsia="en-CA"/>
        </w:rPr>
      </w:pPr>
      <w:r w:rsidRPr="0056745A">
        <w:rPr>
          <w:rFonts w:asciiTheme="minorHAnsi" w:hAnsiTheme="minorHAnsi" w:cstheme="minorHAnsi"/>
          <w:lang w:eastAsia="en-CA"/>
        </w:rPr>
        <w:t>The successful candidate will be subject to an acceptable Criminal Record Check as a condition of employment.</w:t>
      </w:r>
    </w:p>
    <w:p w14:paraId="4EE8573D" w14:textId="77777777" w:rsidR="00E017B0" w:rsidRPr="0056745A" w:rsidRDefault="00E017B0" w:rsidP="0004373B">
      <w:pPr>
        <w:jc w:val="both"/>
        <w:rPr>
          <w:rFonts w:asciiTheme="minorHAnsi" w:hAnsiTheme="minorHAnsi" w:cstheme="minorHAnsi"/>
          <w:b/>
          <w:bCs/>
        </w:rPr>
      </w:pPr>
    </w:p>
    <w:p w14:paraId="38B560D3" w14:textId="77777777" w:rsidR="000F46D5" w:rsidRPr="0056745A" w:rsidRDefault="0004373B" w:rsidP="0004373B">
      <w:pPr>
        <w:jc w:val="both"/>
        <w:rPr>
          <w:rFonts w:asciiTheme="minorHAnsi" w:hAnsiTheme="minorHAnsi" w:cstheme="minorHAnsi"/>
        </w:rPr>
      </w:pPr>
      <w:r w:rsidRPr="0056745A">
        <w:rPr>
          <w:rFonts w:asciiTheme="minorHAnsi" w:hAnsiTheme="minorHAnsi" w:cstheme="minorHAnsi"/>
          <w:b/>
          <w:bCs/>
        </w:rPr>
        <w:t xml:space="preserve">EMPLOYMENT TYPE: </w:t>
      </w:r>
      <w:r w:rsidR="0097476B" w:rsidRPr="0056745A">
        <w:rPr>
          <w:rFonts w:asciiTheme="minorHAnsi" w:hAnsiTheme="minorHAnsi" w:cstheme="minorHAnsi"/>
        </w:rPr>
        <w:t xml:space="preserve"> </w:t>
      </w:r>
    </w:p>
    <w:p w14:paraId="232BEE76" w14:textId="529C9C2A" w:rsidR="0004373B" w:rsidRPr="00594FA2" w:rsidRDefault="000F46D5" w:rsidP="0004373B">
      <w:pPr>
        <w:pStyle w:val="ListParagraph"/>
        <w:numPr>
          <w:ilvl w:val="0"/>
          <w:numId w:val="3"/>
        </w:numPr>
        <w:jc w:val="both"/>
        <w:rPr>
          <w:rFonts w:asciiTheme="minorHAnsi" w:hAnsiTheme="minorHAnsi" w:cstheme="minorHAnsi"/>
        </w:rPr>
      </w:pPr>
      <w:r w:rsidRPr="0056745A">
        <w:rPr>
          <w:rFonts w:asciiTheme="minorHAnsi" w:hAnsiTheme="minorHAnsi" w:cstheme="minorHAnsi"/>
        </w:rPr>
        <w:t>Full-time</w:t>
      </w:r>
      <w:r w:rsidR="00AB6544" w:rsidRPr="0056745A">
        <w:rPr>
          <w:rFonts w:asciiTheme="minorHAnsi" w:hAnsiTheme="minorHAnsi" w:cstheme="minorHAnsi"/>
        </w:rPr>
        <w:t>, Permanent</w:t>
      </w:r>
      <w:r w:rsidR="003C06CF" w:rsidRPr="0056745A">
        <w:rPr>
          <w:rFonts w:asciiTheme="minorHAnsi" w:hAnsiTheme="minorHAnsi" w:cstheme="minorHAnsi"/>
        </w:rPr>
        <w:t xml:space="preserve"> </w:t>
      </w:r>
    </w:p>
    <w:p w14:paraId="43242665" w14:textId="187229CF" w:rsidR="0046473D" w:rsidRPr="0056745A" w:rsidRDefault="0004373B" w:rsidP="0016175C">
      <w:pPr>
        <w:ind w:left="1440" w:hanging="1440"/>
        <w:jc w:val="both"/>
        <w:rPr>
          <w:rFonts w:asciiTheme="minorHAnsi" w:hAnsiTheme="minorHAnsi" w:cstheme="minorHAnsi"/>
          <w:b/>
        </w:rPr>
      </w:pPr>
      <w:r w:rsidRPr="0056745A">
        <w:rPr>
          <w:rFonts w:asciiTheme="minorHAnsi" w:hAnsiTheme="minorHAnsi" w:cstheme="minorHAnsi"/>
          <w:b/>
        </w:rPr>
        <w:t>SALARY AND BENEFITS</w:t>
      </w:r>
    </w:p>
    <w:p w14:paraId="15EC1941" w14:textId="77777777" w:rsidR="0004373B" w:rsidRPr="0056745A" w:rsidRDefault="0004373B">
      <w:pPr>
        <w:pStyle w:val="ListParagraph"/>
        <w:numPr>
          <w:ilvl w:val="0"/>
          <w:numId w:val="4"/>
        </w:numPr>
        <w:spacing w:line="276" w:lineRule="auto"/>
        <w:jc w:val="both"/>
        <w:rPr>
          <w:rFonts w:asciiTheme="minorHAnsi" w:hAnsiTheme="minorHAnsi" w:cstheme="minorHAnsi"/>
        </w:rPr>
      </w:pPr>
      <w:r w:rsidRPr="0056745A">
        <w:rPr>
          <w:rFonts w:asciiTheme="minorHAnsi" w:hAnsiTheme="minorHAnsi" w:cstheme="minorHAnsi"/>
        </w:rPr>
        <w:t xml:space="preserve">Competitive salary based on qualifications and experience. </w:t>
      </w:r>
    </w:p>
    <w:p w14:paraId="4ECA8AF5" w14:textId="399BE8F7" w:rsidR="00D717B1" w:rsidRDefault="00D717B1" w:rsidP="00D717B1">
      <w:pPr>
        <w:pStyle w:val="ListParagraph"/>
        <w:numPr>
          <w:ilvl w:val="0"/>
          <w:numId w:val="4"/>
        </w:numPr>
        <w:spacing w:line="276" w:lineRule="auto"/>
        <w:jc w:val="both"/>
        <w:rPr>
          <w:rFonts w:asciiTheme="minorHAnsi" w:hAnsiTheme="minorHAnsi" w:cstheme="minorHAnsi"/>
        </w:rPr>
      </w:pPr>
      <w:r>
        <w:rPr>
          <w:rFonts w:asciiTheme="minorHAnsi" w:hAnsiTheme="minorHAnsi" w:cstheme="minorHAnsi"/>
        </w:rPr>
        <w:t>Full Health Benefits, including Vision and Wellness</w:t>
      </w:r>
    </w:p>
    <w:p w14:paraId="3C5651DC" w14:textId="52721630" w:rsidR="00594FA2" w:rsidRDefault="00594FA2" w:rsidP="00D717B1">
      <w:pPr>
        <w:pStyle w:val="ListParagraph"/>
        <w:numPr>
          <w:ilvl w:val="0"/>
          <w:numId w:val="4"/>
        </w:numPr>
        <w:spacing w:line="276" w:lineRule="auto"/>
        <w:jc w:val="both"/>
        <w:rPr>
          <w:rFonts w:asciiTheme="minorHAnsi" w:hAnsiTheme="minorHAnsi" w:cstheme="minorHAnsi"/>
        </w:rPr>
      </w:pPr>
      <w:r>
        <w:rPr>
          <w:rFonts w:asciiTheme="minorHAnsi" w:hAnsiTheme="minorHAnsi" w:cstheme="minorHAnsi"/>
        </w:rPr>
        <w:t>WDFN Pension eligibility</w:t>
      </w:r>
    </w:p>
    <w:p w14:paraId="7178FEAA" w14:textId="77777777" w:rsidR="00631C0C" w:rsidRPr="00D3082F" w:rsidRDefault="00631C0C" w:rsidP="00631C0C">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48"/>
          <w:szCs w:val="48"/>
        </w:rPr>
      </w:pPr>
      <w:r w:rsidRPr="00D3082F">
        <w:rPr>
          <w:rFonts w:asciiTheme="minorHAnsi" w:hAnsiTheme="minorHAnsi" w:cstheme="minorHAnsi"/>
          <w:bCs/>
          <w:sz w:val="48"/>
          <w:szCs w:val="48"/>
        </w:rPr>
        <w:t>APPLICATION PROCESS</w:t>
      </w:r>
    </w:p>
    <w:p w14:paraId="1C846815" w14:textId="45B63040" w:rsidR="00631C0C" w:rsidRPr="00631C0C" w:rsidRDefault="00631C0C" w:rsidP="00631C0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D3082F">
        <w:rPr>
          <w:rFonts w:asciiTheme="minorHAnsi" w:hAnsiTheme="minorHAnsi" w:cstheme="minorHAnsi"/>
          <w:sz w:val="36"/>
          <w:szCs w:val="36"/>
        </w:rPr>
        <w:t xml:space="preserve">Submit cover letter and resume by email to:  </w:t>
      </w:r>
      <w:r w:rsidR="00B22CDC" w:rsidRPr="00B22CDC">
        <w:rPr>
          <w:rFonts w:asciiTheme="minorHAnsi" w:hAnsiTheme="minorHAnsi" w:cstheme="minorHAnsi"/>
          <w:b/>
          <w:bCs/>
          <w:sz w:val="36"/>
          <w:szCs w:val="36"/>
          <w:highlight w:val="yellow"/>
        </w:rPr>
        <w:t>mstdenys</w:t>
      </w:r>
      <w:r w:rsidRPr="00B22CDC">
        <w:rPr>
          <w:rFonts w:asciiTheme="minorHAnsi" w:hAnsiTheme="minorHAnsi" w:cstheme="minorHAnsi"/>
          <w:b/>
          <w:bCs/>
          <w:sz w:val="36"/>
          <w:szCs w:val="36"/>
          <w:highlight w:val="yellow"/>
        </w:rPr>
        <w:t>@whitecapdakota.com</w:t>
      </w:r>
    </w:p>
    <w:p w14:paraId="1E99BC9B" w14:textId="77777777" w:rsidR="00631C0C" w:rsidRPr="00D3082F" w:rsidRDefault="00631C0C" w:rsidP="00631C0C">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6"/>
          <w:szCs w:val="36"/>
        </w:rPr>
      </w:pPr>
      <w:r w:rsidRPr="00D3082F">
        <w:rPr>
          <w:rFonts w:asciiTheme="minorHAnsi" w:hAnsiTheme="minorHAnsi" w:cstheme="minorHAnsi"/>
          <w:sz w:val="36"/>
          <w:szCs w:val="36"/>
        </w:rPr>
        <w:t>APPLICATION DEADLINE</w:t>
      </w:r>
    </w:p>
    <w:p w14:paraId="0AE54B05" w14:textId="77416610" w:rsidR="00631C0C" w:rsidRPr="00D3082F" w:rsidRDefault="00B22CDC" w:rsidP="00631C0C">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6"/>
          <w:szCs w:val="36"/>
        </w:rPr>
      </w:pPr>
      <w:r>
        <w:rPr>
          <w:rFonts w:asciiTheme="minorHAnsi" w:hAnsiTheme="minorHAnsi" w:cstheme="minorHAnsi"/>
          <w:sz w:val="36"/>
          <w:szCs w:val="36"/>
        </w:rPr>
        <w:t>March 31</w:t>
      </w:r>
      <w:r w:rsidR="00631C0C" w:rsidRPr="00D3082F">
        <w:rPr>
          <w:rFonts w:asciiTheme="minorHAnsi" w:hAnsiTheme="minorHAnsi" w:cstheme="minorHAnsi"/>
          <w:sz w:val="36"/>
          <w:szCs w:val="36"/>
        </w:rPr>
        <w:t>, 202</w:t>
      </w:r>
      <w:r w:rsidR="007E602E">
        <w:rPr>
          <w:rFonts w:asciiTheme="minorHAnsi" w:hAnsiTheme="minorHAnsi" w:cstheme="minorHAnsi"/>
          <w:sz w:val="36"/>
          <w:szCs w:val="36"/>
        </w:rPr>
        <w:t>3</w:t>
      </w:r>
    </w:p>
    <w:p w14:paraId="0151F501" w14:textId="77777777" w:rsidR="0016175C" w:rsidRPr="007F6B8F" w:rsidRDefault="0016175C" w:rsidP="00651504">
      <w:pPr>
        <w:jc w:val="both"/>
        <w:rPr>
          <w:rFonts w:asciiTheme="minorHAnsi" w:hAnsiTheme="minorHAnsi" w:cstheme="minorHAnsi"/>
          <w:i/>
          <w:iCs/>
          <w:sz w:val="22"/>
          <w:szCs w:val="22"/>
          <w:lang w:val="en-CA"/>
        </w:rPr>
      </w:pPr>
    </w:p>
    <w:p w14:paraId="3F107791" w14:textId="49093563" w:rsidR="00FE5983" w:rsidRPr="007F6B8F" w:rsidRDefault="00CB1938" w:rsidP="00651504">
      <w:pPr>
        <w:jc w:val="both"/>
        <w:rPr>
          <w:rFonts w:asciiTheme="minorHAnsi" w:hAnsiTheme="minorHAnsi" w:cstheme="minorHAnsi"/>
          <w:sz w:val="22"/>
          <w:szCs w:val="22"/>
        </w:rPr>
      </w:pPr>
      <w:r w:rsidRPr="007F6B8F">
        <w:rPr>
          <w:rFonts w:asciiTheme="minorHAnsi" w:hAnsiTheme="minorHAnsi" w:cstheme="minorHAnsi"/>
          <w:i/>
          <w:iCs/>
          <w:sz w:val="22"/>
          <w:szCs w:val="22"/>
          <w:lang w:val="en-CA"/>
        </w:rPr>
        <w:t xml:space="preserve">We wish to thank all applicants for their interest. Only candidates selected for interviews will be contacted. </w:t>
      </w:r>
    </w:p>
    <w:sectPr w:rsidR="00FE5983" w:rsidRPr="007F6B8F" w:rsidSect="00F569D4">
      <w:headerReference w:type="default" r:id="rId11"/>
      <w:footerReference w:type="default" r:id="rId12"/>
      <w:headerReference w:type="first" r:id="rId13"/>
      <w:type w:val="continuous"/>
      <w:pgSz w:w="12240" w:h="15840" w:code="1"/>
      <w:pgMar w:top="1440" w:right="1440" w:bottom="1440" w:left="1440" w:header="720" w:footer="576"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4AF8" w14:textId="77777777" w:rsidR="00F842D5" w:rsidRDefault="00F842D5">
      <w:r>
        <w:separator/>
      </w:r>
    </w:p>
  </w:endnote>
  <w:endnote w:type="continuationSeparator" w:id="0">
    <w:p w14:paraId="6F582B8C" w14:textId="77777777" w:rsidR="00F842D5" w:rsidRDefault="00F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83FA" w14:textId="61F1AB0A" w:rsidR="008C022A" w:rsidRPr="00382F4D" w:rsidRDefault="008C022A" w:rsidP="00DB2802">
    <w:pPr>
      <w:pStyle w:val="Header"/>
      <w:jc w:val="both"/>
      <w:rPr>
        <w:rFonts w:cs="Arial"/>
        <w:sz w:val="16"/>
        <w:szCs w:val="16"/>
      </w:rPr>
    </w:pPr>
  </w:p>
  <w:p w14:paraId="26B5FC91" w14:textId="77777777" w:rsidR="008C022A" w:rsidRPr="004E55D5" w:rsidRDefault="008C022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9C8C" w14:textId="77777777" w:rsidR="00F842D5" w:rsidRDefault="00F842D5">
      <w:r>
        <w:separator/>
      </w:r>
    </w:p>
  </w:footnote>
  <w:footnote w:type="continuationSeparator" w:id="0">
    <w:p w14:paraId="6A01D806" w14:textId="77777777" w:rsidR="00F842D5" w:rsidRDefault="00F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8F3E" w14:textId="7963D7CF" w:rsidR="00E574DC" w:rsidRPr="00264EF6" w:rsidRDefault="00E574DC" w:rsidP="004E5367">
    <w:pPr>
      <w:jc w:val="center"/>
      <w:rPr>
        <w:rFonts w:asciiTheme="minorHAnsi" w:hAnsiTheme="minorHAnsi" w:cstheme="minorHAnsi"/>
        <w:b/>
        <w:bCs/>
        <w:smallCaps/>
        <w:sz w:val="32"/>
        <w:szCs w:val="32"/>
      </w:rPr>
    </w:pPr>
  </w:p>
  <w:p w14:paraId="25F795BD" w14:textId="5F957AF6" w:rsidR="00A35245" w:rsidRPr="00645EFB" w:rsidRDefault="00A35245" w:rsidP="00D11EE8">
    <w:pPr>
      <w:rPr>
        <w:rFonts w:ascii="Franklin Gothic Book" w:hAnsi="Franklin Gothic 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AEC7" w14:textId="769B01B0" w:rsidR="004E5367" w:rsidRPr="00C179A4" w:rsidRDefault="00784EA2" w:rsidP="00C179A4">
    <w:pPr>
      <w:jc w:val="center"/>
      <w:rPr>
        <w:rFonts w:asciiTheme="minorHAnsi" w:hAnsiTheme="minorHAnsi" w:cstheme="minorHAnsi"/>
        <w:smallCaps/>
        <w:sz w:val="56"/>
        <w:szCs w:val="56"/>
      </w:rPr>
    </w:pPr>
    <w:r w:rsidRPr="00C179A4">
      <w:rPr>
        <w:noProof/>
        <w:sz w:val="56"/>
        <w:szCs w:val="56"/>
      </w:rPr>
      <w:drawing>
        <wp:anchor distT="0" distB="0" distL="114300" distR="114300" simplePos="0" relativeHeight="251658240" behindDoc="1" locked="0" layoutInCell="1" allowOverlap="1" wp14:anchorId="2CD2985E" wp14:editId="60A892DF">
          <wp:simplePos x="0" y="0"/>
          <wp:positionH relativeFrom="column">
            <wp:posOffset>171450</wp:posOffset>
          </wp:positionH>
          <wp:positionV relativeFrom="page">
            <wp:posOffset>428625</wp:posOffset>
          </wp:positionV>
          <wp:extent cx="1019175" cy="1260475"/>
          <wp:effectExtent l="0" t="0" r="9525" b="0"/>
          <wp:wrapTight wrapText="bothSides">
            <wp:wrapPolygon edited="0">
              <wp:start x="0" y="0"/>
              <wp:lineTo x="0" y="21219"/>
              <wp:lineTo x="21398" y="21219"/>
              <wp:lineTo x="21398" y="0"/>
              <wp:lineTo x="0" y="0"/>
            </wp:wrapPolygon>
          </wp:wrapTight>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367" w:rsidRPr="00C179A4">
      <w:rPr>
        <w:rFonts w:asciiTheme="minorHAnsi" w:hAnsiTheme="minorHAnsi" w:cstheme="minorHAnsi"/>
        <w:smallCaps/>
        <w:sz w:val="56"/>
        <w:szCs w:val="56"/>
      </w:rPr>
      <w:t>Whitecap Dakota First nation</w:t>
    </w:r>
  </w:p>
  <w:p w14:paraId="4F7712B7" w14:textId="36D9BC33" w:rsidR="0091375A" w:rsidRPr="00C179A4" w:rsidRDefault="004E5367" w:rsidP="00C179A4">
    <w:pPr>
      <w:jc w:val="center"/>
      <w:rPr>
        <w:rFonts w:asciiTheme="minorHAnsi" w:hAnsiTheme="minorHAnsi" w:cstheme="minorHAnsi"/>
        <w:b/>
        <w:bCs/>
        <w:smallCaps/>
        <w:sz w:val="36"/>
        <w:szCs w:val="36"/>
        <w:u w:val="single"/>
      </w:rPr>
    </w:pPr>
    <w:r w:rsidRPr="00C179A4">
      <w:rPr>
        <w:rFonts w:asciiTheme="minorHAnsi" w:hAnsiTheme="minorHAnsi" w:cstheme="minorHAnsi"/>
        <w:b/>
        <w:bCs/>
        <w:smallCaps/>
        <w:sz w:val="36"/>
        <w:szCs w:val="36"/>
        <w:u w:val="single"/>
      </w:rPr>
      <w:t>Employment Opportunity –</w:t>
    </w:r>
    <w:r w:rsidR="00C179A4" w:rsidRPr="00C179A4">
      <w:rPr>
        <w:rFonts w:asciiTheme="minorHAnsi" w:hAnsiTheme="minorHAnsi" w:cstheme="minorHAnsi"/>
        <w:b/>
        <w:bCs/>
        <w:smallCaps/>
        <w:sz w:val="36"/>
        <w:szCs w:val="36"/>
        <w:u w:val="single"/>
      </w:rPr>
      <w:t xml:space="preserve"> </w:t>
    </w:r>
    <w:r w:rsidRPr="00C179A4">
      <w:rPr>
        <w:rFonts w:asciiTheme="minorHAnsi" w:hAnsiTheme="minorHAnsi" w:cstheme="minorHAnsi"/>
        <w:b/>
        <w:bCs/>
        <w:smallCaps/>
        <w:sz w:val="36"/>
        <w:szCs w:val="36"/>
        <w:u w:val="single"/>
      </w:rPr>
      <w:t>Financial Controller</w:t>
    </w:r>
  </w:p>
  <w:p w14:paraId="7AF0CE90" w14:textId="77777777" w:rsidR="00C179A4" w:rsidRDefault="00C179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832"/>
    <w:multiLevelType w:val="hybridMultilevel"/>
    <w:tmpl w:val="3C6A3F5E"/>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B72B2C"/>
    <w:multiLevelType w:val="hybridMultilevel"/>
    <w:tmpl w:val="6F9C50F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564CF26A">
      <w:numFmt w:val="bullet"/>
      <w:lvlText w:val="•"/>
      <w:lvlJc w:val="left"/>
      <w:pPr>
        <w:ind w:left="2160" w:hanging="360"/>
      </w:pPr>
      <w:rPr>
        <w:rFonts w:ascii="Calibri" w:eastAsia="Times New Roman" w:hAnsi="Calibri" w:cs="Calibri" w:hint="default"/>
        <w:color w:val="202124"/>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883046"/>
    <w:multiLevelType w:val="hybridMultilevel"/>
    <w:tmpl w:val="9FE0BE8C"/>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6E81583"/>
    <w:multiLevelType w:val="hybridMultilevel"/>
    <w:tmpl w:val="DEB8D6B8"/>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876059"/>
    <w:multiLevelType w:val="hybridMultilevel"/>
    <w:tmpl w:val="E63651C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B2"/>
    <w:rsid w:val="000013C5"/>
    <w:rsid w:val="000073E7"/>
    <w:rsid w:val="000100A6"/>
    <w:rsid w:val="000105F7"/>
    <w:rsid w:val="00011BE2"/>
    <w:rsid w:val="00025B30"/>
    <w:rsid w:val="000323D6"/>
    <w:rsid w:val="0003738D"/>
    <w:rsid w:val="00040B3B"/>
    <w:rsid w:val="000426CF"/>
    <w:rsid w:val="0004373B"/>
    <w:rsid w:val="00045787"/>
    <w:rsid w:val="00054311"/>
    <w:rsid w:val="00055D07"/>
    <w:rsid w:val="000620A6"/>
    <w:rsid w:val="0008201A"/>
    <w:rsid w:val="00086B3E"/>
    <w:rsid w:val="0008732A"/>
    <w:rsid w:val="000873DB"/>
    <w:rsid w:val="0009182E"/>
    <w:rsid w:val="000918C6"/>
    <w:rsid w:val="000972AA"/>
    <w:rsid w:val="000A5818"/>
    <w:rsid w:val="000A6555"/>
    <w:rsid w:val="000A7772"/>
    <w:rsid w:val="000B02C3"/>
    <w:rsid w:val="000B2DEA"/>
    <w:rsid w:val="000B3392"/>
    <w:rsid w:val="000B4A90"/>
    <w:rsid w:val="000C306E"/>
    <w:rsid w:val="000D1301"/>
    <w:rsid w:val="000D30B8"/>
    <w:rsid w:val="000E12EB"/>
    <w:rsid w:val="000E1F3D"/>
    <w:rsid w:val="000E22A5"/>
    <w:rsid w:val="000F33EB"/>
    <w:rsid w:val="000F46D5"/>
    <w:rsid w:val="000F661F"/>
    <w:rsid w:val="0010066E"/>
    <w:rsid w:val="001025DD"/>
    <w:rsid w:val="00104989"/>
    <w:rsid w:val="00110969"/>
    <w:rsid w:val="00111BB5"/>
    <w:rsid w:val="0012620C"/>
    <w:rsid w:val="00127B7E"/>
    <w:rsid w:val="001303C8"/>
    <w:rsid w:val="0013644F"/>
    <w:rsid w:val="001373EB"/>
    <w:rsid w:val="00140CEA"/>
    <w:rsid w:val="00141A94"/>
    <w:rsid w:val="001467E2"/>
    <w:rsid w:val="001501E5"/>
    <w:rsid w:val="001545DB"/>
    <w:rsid w:val="00155B74"/>
    <w:rsid w:val="00157AD8"/>
    <w:rsid w:val="0016175C"/>
    <w:rsid w:val="00166A0C"/>
    <w:rsid w:val="00172998"/>
    <w:rsid w:val="0017631F"/>
    <w:rsid w:val="001850B4"/>
    <w:rsid w:val="00187A81"/>
    <w:rsid w:val="001920F5"/>
    <w:rsid w:val="00197E20"/>
    <w:rsid w:val="001A280D"/>
    <w:rsid w:val="001A2961"/>
    <w:rsid w:val="001B36A2"/>
    <w:rsid w:val="001C16F5"/>
    <w:rsid w:val="001C4A67"/>
    <w:rsid w:val="001C53F8"/>
    <w:rsid w:val="001C71CF"/>
    <w:rsid w:val="001C725E"/>
    <w:rsid w:val="001D078A"/>
    <w:rsid w:val="001D2304"/>
    <w:rsid w:val="001D23B9"/>
    <w:rsid w:val="001D41F1"/>
    <w:rsid w:val="001D756E"/>
    <w:rsid w:val="001E3959"/>
    <w:rsid w:val="001E4D5D"/>
    <w:rsid w:val="001F255F"/>
    <w:rsid w:val="001F43E3"/>
    <w:rsid w:val="001F5D06"/>
    <w:rsid w:val="001F7884"/>
    <w:rsid w:val="0020366E"/>
    <w:rsid w:val="00205106"/>
    <w:rsid w:val="002128CC"/>
    <w:rsid w:val="00215900"/>
    <w:rsid w:val="002165DE"/>
    <w:rsid w:val="0021711E"/>
    <w:rsid w:val="00217E86"/>
    <w:rsid w:val="00220087"/>
    <w:rsid w:val="00226605"/>
    <w:rsid w:val="00233C37"/>
    <w:rsid w:val="00234D4B"/>
    <w:rsid w:val="0023743F"/>
    <w:rsid w:val="00241744"/>
    <w:rsid w:val="00241BE0"/>
    <w:rsid w:val="00246EB2"/>
    <w:rsid w:val="00251D90"/>
    <w:rsid w:val="0025428E"/>
    <w:rsid w:val="00254B3C"/>
    <w:rsid w:val="00264EF6"/>
    <w:rsid w:val="0026687B"/>
    <w:rsid w:val="002822C5"/>
    <w:rsid w:val="00283037"/>
    <w:rsid w:val="00283719"/>
    <w:rsid w:val="00284A9B"/>
    <w:rsid w:val="00285151"/>
    <w:rsid w:val="00285402"/>
    <w:rsid w:val="00290855"/>
    <w:rsid w:val="002A0C10"/>
    <w:rsid w:val="002A3993"/>
    <w:rsid w:val="002A6C5E"/>
    <w:rsid w:val="002C11FC"/>
    <w:rsid w:val="002C28B3"/>
    <w:rsid w:val="002C2B5E"/>
    <w:rsid w:val="002C39E1"/>
    <w:rsid w:val="002C435F"/>
    <w:rsid w:val="002D113B"/>
    <w:rsid w:val="002D32B0"/>
    <w:rsid w:val="002D61BB"/>
    <w:rsid w:val="002E7F40"/>
    <w:rsid w:val="00301381"/>
    <w:rsid w:val="00303FEE"/>
    <w:rsid w:val="00304FCC"/>
    <w:rsid w:val="003068BA"/>
    <w:rsid w:val="003078C1"/>
    <w:rsid w:val="00315C7A"/>
    <w:rsid w:val="00322EB8"/>
    <w:rsid w:val="003321A1"/>
    <w:rsid w:val="00334D3F"/>
    <w:rsid w:val="003351FE"/>
    <w:rsid w:val="003403D5"/>
    <w:rsid w:val="00342930"/>
    <w:rsid w:val="00342C8E"/>
    <w:rsid w:val="0034752F"/>
    <w:rsid w:val="003643FF"/>
    <w:rsid w:val="00365295"/>
    <w:rsid w:val="00380598"/>
    <w:rsid w:val="00382F4D"/>
    <w:rsid w:val="003833F3"/>
    <w:rsid w:val="0039222B"/>
    <w:rsid w:val="003938C8"/>
    <w:rsid w:val="00396FED"/>
    <w:rsid w:val="003A2118"/>
    <w:rsid w:val="003A5DED"/>
    <w:rsid w:val="003B21A1"/>
    <w:rsid w:val="003C06CF"/>
    <w:rsid w:val="003D2436"/>
    <w:rsid w:val="003D5D1C"/>
    <w:rsid w:val="003D5D4A"/>
    <w:rsid w:val="003D5D97"/>
    <w:rsid w:val="003D710E"/>
    <w:rsid w:val="003D77A5"/>
    <w:rsid w:val="003E12D6"/>
    <w:rsid w:val="003E35C9"/>
    <w:rsid w:val="003E4E39"/>
    <w:rsid w:val="003E5DF9"/>
    <w:rsid w:val="003E65E3"/>
    <w:rsid w:val="003F21B6"/>
    <w:rsid w:val="003F300F"/>
    <w:rsid w:val="003F4831"/>
    <w:rsid w:val="003F6BDB"/>
    <w:rsid w:val="004078C6"/>
    <w:rsid w:val="004126B2"/>
    <w:rsid w:val="004164D8"/>
    <w:rsid w:val="004173C5"/>
    <w:rsid w:val="0042293B"/>
    <w:rsid w:val="00422B8C"/>
    <w:rsid w:val="004243F1"/>
    <w:rsid w:val="00424AA7"/>
    <w:rsid w:val="00430234"/>
    <w:rsid w:val="00433417"/>
    <w:rsid w:val="004344E7"/>
    <w:rsid w:val="004367C6"/>
    <w:rsid w:val="004403A0"/>
    <w:rsid w:val="00444947"/>
    <w:rsid w:val="004577A5"/>
    <w:rsid w:val="0046362F"/>
    <w:rsid w:val="0046417D"/>
    <w:rsid w:val="0046473D"/>
    <w:rsid w:val="00465528"/>
    <w:rsid w:val="004666D2"/>
    <w:rsid w:val="00471318"/>
    <w:rsid w:val="004722C7"/>
    <w:rsid w:val="00474755"/>
    <w:rsid w:val="00477202"/>
    <w:rsid w:val="00482ACE"/>
    <w:rsid w:val="004911B6"/>
    <w:rsid w:val="004B1B33"/>
    <w:rsid w:val="004C1725"/>
    <w:rsid w:val="004D2B95"/>
    <w:rsid w:val="004E4BE9"/>
    <w:rsid w:val="004E5367"/>
    <w:rsid w:val="004E55D5"/>
    <w:rsid w:val="004E6CE3"/>
    <w:rsid w:val="00503F87"/>
    <w:rsid w:val="00510838"/>
    <w:rsid w:val="00512F8F"/>
    <w:rsid w:val="00514A5F"/>
    <w:rsid w:val="0052241A"/>
    <w:rsid w:val="00524C86"/>
    <w:rsid w:val="00524D77"/>
    <w:rsid w:val="00524ED4"/>
    <w:rsid w:val="005254E8"/>
    <w:rsid w:val="0052773E"/>
    <w:rsid w:val="005422DA"/>
    <w:rsid w:val="00553732"/>
    <w:rsid w:val="005569B4"/>
    <w:rsid w:val="00556BDD"/>
    <w:rsid w:val="00560C02"/>
    <w:rsid w:val="005617DF"/>
    <w:rsid w:val="00561EC0"/>
    <w:rsid w:val="00564593"/>
    <w:rsid w:val="0056745A"/>
    <w:rsid w:val="00580047"/>
    <w:rsid w:val="00581426"/>
    <w:rsid w:val="00587FF1"/>
    <w:rsid w:val="005914C4"/>
    <w:rsid w:val="005931D4"/>
    <w:rsid w:val="00594FA2"/>
    <w:rsid w:val="005C306C"/>
    <w:rsid w:val="005C5858"/>
    <w:rsid w:val="005D6E3E"/>
    <w:rsid w:val="005E1967"/>
    <w:rsid w:val="005E1E4C"/>
    <w:rsid w:val="005E4D29"/>
    <w:rsid w:val="005E6738"/>
    <w:rsid w:val="005E6FFF"/>
    <w:rsid w:val="005F24AD"/>
    <w:rsid w:val="005F2853"/>
    <w:rsid w:val="005F4AF9"/>
    <w:rsid w:val="0060108F"/>
    <w:rsid w:val="0060311A"/>
    <w:rsid w:val="006043B5"/>
    <w:rsid w:val="00623699"/>
    <w:rsid w:val="006318D4"/>
    <w:rsid w:val="00631C0C"/>
    <w:rsid w:val="00635C42"/>
    <w:rsid w:val="00637ED6"/>
    <w:rsid w:val="00640E2B"/>
    <w:rsid w:val="00645EFB"/>
    <w:rsid w:val="00646506"/>
    <w:rsid w:val="00651504"/>
    <w:rsid w:val="00651EE9"/>
    <w:rsid w:val="00653604"/>
    <w:rsid w:val="00653EB7"/>
    <w:rsid w:val="00655CAC"/>
    <w:rsid w:val="0065665F"/>
    <w:rsid w:val="00656853"/>
    <w:rsid w:val="0066250E"/>
    <w:rsid w:val="006646B6"/>
    <w:rsid w:val="00665802"/>
    <w:rsid w:val="00665A8F"/>
    <w:rsid w:val="00665E11"/>
    <w:rsid w:val="00671D87"/>
    <w:rsid w:val="00677BA0"/>
    <w:rsid w:val="006814EA"/>
    <w:rsid w:val="00686B5C"/>
    <w:rsid w:val="0069060E"/>
    <w:rsid w:val="0069166B"/>
    <w:rsid w:val="0069452D"/>
    <w:rsid w:val="006958B5"/>
    <w:rsid w:val="006963C8"/>
    <w:rsid w:val="006979D5"/>
    <w:rsid w:val="006A6374"/>
    <w:rsid w:val="006C1C77"/>
    <w:rsid w:val="006C3285"/>
    <w:rsid w:val="006D41D8"/>
    <w:rsid w:val="006D56B6"/>
    <w:rsid w:val="006E0240"/>
    <w:rsid w:val="006E1C8A"/>
    <w:rsid w:val="006E316B"/>
    <w:rsid w:val="006E756A"/>
    <w:rsid w:val="006E75CB"/>
    <w:rsid w:val="006F3DB2"/>
    <w:rsid w:val="006F4376"/>
    <w:rsid w:val="006F717E"/>
    <w:rsid w:val="00703065"/>
    <w:rsid w:val="00703C1E"/>
    <w:rsid w:val="00712800"/>
    <w:rsid w:val="00714D40"/>
    <w:rsid w:val="007260B5"/>
    <w:rsid w:val="0072736A"/>
    <w:rsid w:val="00727CD6"/>
    <w:rsid w:val="00734D22"/>
    <w:rsid w:val="00745D42"/>
    <w:rsid w:val="007509C0"/>
    <w:rsid w:val="0075105C"/>
    <w:rsid w:val="00751D21"/>
    <w:rsid w:val="0075381A"/>
    <w:rsid w:val="00753A2D"/>
    <w:rsid w:val="00753BF6"/>
    <w:rsid w:val="00754B64"/>
    <w:rsid w:val="00754C6E"/>
    <w:rsid w:val="00762ACD"/>
    <w:rsid w:val="00763B52"/>
    <w:rsid w:val="00763D6C"/>
    <w:rsid w:val="00764200"/>
    <w:rsid w:val="007661A1"/>
    <w:rsid w:val="0076763E"/>
    <w:rsid w:val="00775005"/>
    <w:rsid w:val="007833B4"/>
    <w:rsid w:val="00784EA2"/>
    <w:rsid w:val="00786D36"/>
    <w:rsid w:val="007873E4"/>
    <w:rsid w:val="0079087C"/>
    <w:rsid w:val="00790B2F"/>
    <w:rsid w:val="0079336C"/>
    <w:rsid w:val="007A112D"/>
    <w:rsid w:val="007A3EC1"/>
    <w:rsid w:val="007A53BF"/>
    <w:rsid w:val="007B1900"/>
    <w:rsid w:val="007B47AF"/>
    <w:rsid w:val="007B6EA8"/>
    <w:rsid w:val="007C1782"/>
    <w:rsid w:val="007C5199"/>
    <w:rsid w:val="007C562C"/>
    <w:rsid w:val="007D7F8C"/>
    <w:rsid w:val="007E3A32"/>
    <w:rsid w:val="007E4FAE"/>
    <w:rsid w:val="007E50D4"/>
    <w:rsid w:val="007E602E"/>
    <w:rsid w:val="007F6B8F"/>
    <w:rsid w:val="008173E8"/>
    <w:rsid w:val="008237F0"/>
    <w:rsid w:val="00825377"/>
    <w:rsid w:val="008279EA"/>
    <w:rsid w:val="00830272"/>
    <w:rsid w:val="00835740"/>
    <w:rsid w:val="00840A61"/>
    <w:rsid w:val="0084345D"/>
    <w:rsid w:val="00844F91"/>
    <w:rsid w:val="008559FB"/>
    <w:rsid w:val="00862C53"/>
    <w:rsid w:val="0087765D"/>
    <w:rsid w:val="00880126"/>
    <w:rsid w:val="00880F52"/>
    <w:rsid w:val="00886099"/>
    <w:rsid w:val="00887810"/>
    <w:rsid w:val="00892097"/>
    <w:rsid w:val="0089345E"/>
    <w:rsid w:val="008965B4"/>
    <w:rsid w:val="00896ECD"/>
    <w:rsid w:val="008A067D"/>
    <w:rsid w:val="008A6119"/>
    <w:rsid w:val="008A7287"/>
    <w:rsid w:val="008C022A"/>
    <w:rsid w:val="008C19A0"/>
    <w:rsid w:val="008C1CAA"/>
    <w:rsid w:val="008C1CC1"/>
    <w:rsid w:val="008C6EF1"/>
    <w:rsid w:val="008D3E71"/>
    <w:rsid w:val="008D4BAF"/>
    <w:rsid w:val="008D5F5D"/>
    <w:rsid w:val="008E0324"/>
    <w:rsid w:val="00905429"/>
    <w:rsid w:val="0091375A"/>
    <w:rsid w:val="009141D4"/>
    <w:rsid w:val="0091599B"/>
    <w:rsid w:val="0092122F"/>
    <w:rsid w:val="00931443"/>
    <w:rsid w:val="00935603"/>
    <w:rsid w:val="0094044C"/>
    <w:rsid w:val="00940CBD"/>
    <w:rsid w:val="0094233E"/>
    <w:rsid w:val="00945120"/>
    <w:rsid w:val="009530A0"/>
    <w:rsid w:val="009625D3"/>
    <w:rsid w:val="00963786"/>
    <w:rsid w:val="00964EE7"/>
    <w:rsid w:val="0096520E"/>
    <w:rsid w:val="00967AD8"/>
    <w:rsid w:val="0097476B"/>
    <w:rsid w:val="00976B13"/>
    <w:rsid w:val="00997CF5"/>
    <w:rsid w:val="009A60C7"/>
    <w:rsid w:val="009A7938"/>
    <w:rsid w:val="009B1B5A"/>
    <w:rsid w:val="009B494E"/>
    <w:rsid w:val="009B7876"/>
    <w:rsid w:val="009C0F71"/>
    <w:rsid w:val="009C249B"/>
    <w:rsid w:val="009C6752"/>
    <w:rsid w:val="009C6E25"/>
    <w:rsid w:val="009D030D"/>
    <w:rsid w:val="009D48D3"/>
    <w:rsid w:val="009E0142"/>
    <w:rsid w:val="009E02B1"/>
    <w:rsid w:val="009E4D4C"/>
    <w:rsid w:val="00A02EBA"/>
    <w:rsid w:val="00A03ABA"/>
    <w:rsid w:val="00A06C2A"/>
    <w:rsid w:val="00A1389A"/>
    <w:rsid w:val="00A23735"/>
    <w:rsid w:val="00A346C6"/>
    <w:rsid w:val="00A35245"/>
    <w:rsid w:val="00A4229E"/>
    <w:rsid w:val="00A43F06"/>
    <w:rsid w:val="00A46225"/>
    <w:rsid w:val="00A46D95"/>
    <w:rsid w:val="00A509F5"/>
    <w:rsid w:val="00A51A6F"/>
    <w:rsid w:val="00A5291A"/>
    <w:rsid w:val="00A563D0"/>
    <w:rsid w:val="00A56CA0"/>
    <w:rsid w:val="00A671B4"/>
    <w:rsid w:val="00A67A59"/>
    <w:rsid w:val="00A76A8C"/>
    <w:rsid w:val="00A76B59"/>
    <w:rsid w:val="00A875FA"/>
    <w:rsid w:val="00A90B16"/>
    <w:rsid w:val="00A920DC"/>
    <w:rsid w:val="00A92861"/>
    <w:rsid w:val="00AA4569"/>
    <w:rsid w:val="00AA4DF4"/>
    <w:rsid w:val="00AA6373"/>
    <w:rsid w:val="00AB10A2"/>
    <w:rsid w:val="00AB6544"/>
    <w:rsid w:val="00AD274D"/>
    <w:rsid w:val="00AD5585"/>
    <w:rsid w:val="00AD6BFE"/>
    <w:rsid w:val="00AD6CDB"/>
    <w:rsid w:val="00AD7786"/>
    <w:rsid w:val="00AD7AE8"/>
    <w:rsid w:val="00AD7F0C"/>
    <w:rsid w:val="00AE274E"/>
    <w:rsid w:val="00AE3547"/>
    <w:rsid w:val="00AE6DF1"/>
    <w:rsid w:val="00B00A39"/>
    <w:rsid w:val="00B141A0"/>
    <w:rsid w:val="00B16CA8"/>
    <w:rsid w:val="00B17850"/>
    <w:rsid w:val="00B22683"/>
    <w:rsid w:val="00B22B15"/>
    <w:rsid w:val="00B22CDC"/>
    <w:rsid w:val="00B244CA"/>
    <w:rsid w:val="00B25B7E"/>
    <w:rsid w:val="00B366B0"/>
    <w:rsid w:val="00B4339C"/>
    <w:rsid w:val="00B451E6"/>
    <w:rsid w:val="00B53423"/>
    <w:rsid w:val="00B54544"/>
    <w:rsid w:val="00B604A4"/>
    <w:rsid w:val="00B81027"/>
    <w:rsid w:val="00B81D6B"/>
    <w:rsid w:val="00B842E8"/>
    <w:rsid w:val="00B862A9"/>
    <w:rsid w:val="00B87A96"/>
    <w:rsid w:val="00BA4D7E"/>
    <w:rsid w:val="00BA7518"/>
    <w:rsid w:val="00BB7DBB"/>
    <w:rsid w:val="00BC1E7F"/>
    <w:rsid w:val="00BC34A9"/>
    <w:rsid w:val="00BC7935"/>
    <w:rsid w:val="00BE3D8E"/>
    <w:rsid w:val="00BE54A5"/>
    <w:rsid w:val="00BF1B91"/>
    <w:rsid w:val="00C122EE"/>
    <w:rsid w:val="00C174C3"/>
    <w:rsid w:val="00C179A4"/>
    <w:rsid w:val="00C17BE3"/>
    <w:rsid w:val="00C21885"/>
    <w:rsid w:val="00C34E8A"/>
    <w:rsid w:val="00C35E8F"/>
    <w:rsid w:val="00C37638"/>
    <w:rsid w:val="00C42C70"/>
    <w:rsid w:val="00C42C9D"/>
    <w:rsid w:val="00C44761"/>
    <w:rsid w:val="00C4497B"/>
    <w:rsid w:val="00C46D95"/>
    <w:rsid w:val="00C531D1"/>
    <w:rsid w:val="00C62549"/>
    <w:rsid w:val="00C647F3"/>
    <w:rsid w:val="00C66690"/>
    <w:rsid w:val="00C72F49"/>
    <w:rsid w:val="00C73F77"/>
    <w:rsid w:val="00C75805"/>
    <w:rsid w:val="00C806F8"/>
    <w:rsid w:val="00C8238C"/>
    <w:rsid w:val="00C83529"/>
    <w:rsid w:val="00C847CF"/>
    <w:rsid w:val="00C90F7D"/>
    <w:rsid w:val="00C923A0"/>
    <w:rsid w:val="00C92D75"/>
    <w:rsid w:val="00C93670"/>
    <w:rsid w:val="00C97077"/>
    <w:rsid w:val="00C973FF"/>
    <w:rsid w:val="00CA27FB"/>
    <w:rsid w:val="00CB1938"/>
    <w:rsid w:val="00CB4C2B"/>
    <w:rsid w:val="00CD4329"/>
    <w:rsid w:val="00CD6C35"/>
    <w:rsid w:val="00CE79E5"/>
    <w:rsid w:val="00CF368C"/>
    <w:rsid w:val="00CF3B3F"/>
    <w:rsid w:val="00CF4020"/>
    <w:rsid w:val="00CF4150"/>
    <w:rsid w:val="00CF688A"/>
    <w:rsid w:val="00D11EE8"/>
    <w:rsid w:val="00D1682F"/>
    <w:rsid w:val="00D1706D"/>
    <w:rsid w:val="00D25874"/>
    <w:rsid w:val="00D278A6"/>
    <w:rsid w:val="00D4015A"/>
    <w:rsid w:val="00D43406"/>
    <w:rsid w:val="00D43ABD"/>
    <w:rsid w:val="00D43F1B"/>
    <w:rsid w:val="00D52A0A"/>
    <w:rsid w:val="00D53253"/>
    <w:rsid w:val="00D546CC"/>
    <w:rsid w:val="00D55E32"/>
    <w:rsid w:val="00D64E4F"/>
    <w:rsid w:val="00D717B1"/>
    <w:rsid w:val="00D7481C"/>
    <w:rsid w:val="00D82177"/>
    <w:rsid w:val="00D84111"/>
    <w:rsid w:val="00D84253"/>
    <w:rsid w:val="00D85ABE"/>
    <w:rsid w:val="00D864B7"/>
    <w:rsid w:val="00D874A5"/>
    <w:rsid w:val="00D87CCF"/>
    <w:rsid w:val="00D96B3D"/>
    <w:rsid w:val="00DA5655"/>
    <w:rsid w:val="00DB2802"/>
    <w:rsid w:val="00DB3E51"/>
    <w:rsid w:val="00DB4E13"/>
    <w:rsid w:val="00DC06D6"/>
    <w:rsid w:val="00DC1A46"/>
    <w:rsid w:val="00DC46C3"/>
    <w:rsid w:val="00DC76D4"/>
    <w:rsid w:val="00DD1ACB"/>
    <w:rsid w:val="00DD3DAF"/>
    <w:rsid w:val="00DD5250"/>
    <w:rsid w:val="00DD7977"/>
    <w:rsid w:val="00DE157B"/>
    <w:rsid w:val="00DE456A"/>
    <w:rsid w:val="00DF291F"/>
    <w:rsid w:val="00DF76DE"/>
    <w:rsid w:val="00E017B0"/>
    <w:rsid w:val="00E04269"/>
    <w:rsid w:val="00E10252"/>
    <w:rsid w:val="00E111A3"/>
    <w:rsid w:val="00E11319"/>
    <w:rsid w:val="00E116D4"/>
    <w:rsid w:val="00E11A54"/>
    <w:rsid w:val="00E14BEC"/>
    <w:rsid w:val="00E16E46"/>
    <w:rsid w:val="00E275BE"/>
    <w:rsid w:val="00E27ABE"/>
    <w:rsid w:val="00E43875"/>
    <w:rsid w:val="00E46E95"/>
    <w:rsid w:val="00E531B3"/>
    <w:rsid w:val="00E574DC"/>
    <w:rsid w:val="00E630FC"/>
    <w:rsid w:val="00E73D8B"/>
    <w:rsid w:val="00E758AE"/>
    <w:rsid w:val="00E8303D"/>
    <w:rsid w:val="00E85A5D"/>
    <w:rsid w:val="00E86FCD"/>
    <w:rsid w:val="00E91751"/>
    <w:rsid w:val="00EA01B4"/>
    <w:rsid w:val="00EA358F"/>
    <w:rsid w:val="00EA3DF9"/>
    <w:rsid w:val="00EB4912"/>
    <w:rsid w:val="00EB7D10"/>
    <w:rsid w:val="00ED1C67"/>
    <w:rsid w:val="00EE16F7"/>
    <w:rsid w:val="00EE3F66"/>
    <w:rsid w:val="00EE4455"/>
    <w:rsid w:val="00EE515C"/>
    <w:rsid w:val="00EE6C26"/>
    <w:rsid w:val="00EE7CCB"/>
    <w:rsid w:val="00EF2CBD"/>
    <w:rsid w:val="00F06A61"/>
    <w:rsid w:val="00F15D9A"/>
    <w:rsid w:val="00F41392"/>
    <w:rsid w:val="00F4332B"/>
    <w:rsid w:val="00F50278"/>
    <w:rsid w:val="00F56592"/>
    <w:rsid w:val="00F569D4"/>
    <w:rsid w:val="00F6094C"/>
    <w:rsid w:val="00F62A98"/>
    <w:rsid w:val="00F8133D"/>
    <w:rsid w:val="00F842D5"/>
    <w:rsid w:val="00F8484D"/>
    <w:rsid w:val="00F85072"/>
    <w:rsid w:val="00FA5EEC"/>
    <w:rsid w:val="00FC6DBD"/>
    <w:rsid w:val="00FD187B"/>
    <w:rsid w:val="00FD1E88"/>
    <w:rsid w:val="00FD2CA0"/>
    <w:rsid w:val="00FD3CF9"/>
    <w:rsid w:val="00FD46D8"/>
    <w:rsid w:val="00FD5CC8"/>
    <w:rsid w:val="00FD640E"/>
    <w:rsid w:val="00FE1868"/>
    <w:rsid w:val="00FE1E00"/>
    <w:rsid w:val="00FE5983"/>
    <w:rsid w:val="00FE7D8E"/>
    <w:rsid w:val="00FF1093"/>
    <w:rsid w:val="00FF4244"/>
    <w:rsid w:val="00FF5E92"/>
    <w:rsid w:val="0AA7363F"/>
    <w:rsid w:val="24ADFD8D"/>
    <w:rsid w:val="2B925ECD"/>
    <w:rsid w:val="5347D63A"/>
    <w:rsid w:val="7B9F9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68994"/>
  <w15:docId w15:val="{05181ECB-4297-447A-ADC6-E67E1BE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32B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C6E"/>
    <w:rPr>
      <w:rFonts w:ascii="Tahoma" w:hAnsi="Tahoma" w:cs="Tahoma"/>
      <w:sz w:val="16"/>
      <w:szCs w:val="16"/>
    </w:rPr>
  </w:style>
  <w:style w:type="character" w:styleId="Hyperlink">
    <w:name w:val="Hyperlink"/>
    <w:basedOn w:val="DefaultParagraphFont"/>
    <w:rsid w:val="00C35E8F"/>
    <w:rPr>
      <w:color w:val="0000FF"/>
      <w:u w:val="single"/>
    </w:rPr>
  </w:style>
  <w:style w:type="paragraph" w:styleId="Header">
    <w:name w:val="header"/>
    <w:basedOn w:val="Normal"/>
    <w:rsid w:val="004E55D5"/>
    <w:pPr>
      <w:tabs>
        <w:tab w:val="center" w:pos="4320"/>
        <w:tab w:val="right" w:pos="8640"/>
      </w:tabs>
    </w:pPr>
  </w:style>
  <w:style w:type="paragraph" w:styleId="Footer">
    <w:name w:val="footer"/>
    <w:basedOn w:val="Normal"/>
    <w:link w:val="FooterChar"/>
    <w:uiPriority w:val="99"/>
    <w:rsid w:val="004E55D5"/>
    <w:pPr>
      <w:tabs>
        <w:tab w:val="center" w:pos="4320"/>
        <w:tab w:val="right" w:pos="8640"/>
      </w:tabs>
    </w:pPr>
  </w:style>
  <w:style w:type="character" w:customStyle="1" w:styleId="FooterChar">
    <w:name w:val="Footer Char"/>
    <w:basedOn w:val="DefaultParagraphFont"/>
    <w:link w:val="Footer"/>
    <w:uiPriority w:val="99"/>
    <w:rsid w:val="007509C0"/>
    <w:rPr>
      <w:rFonts w:ascii="Arial" w:hAnsi="Arial"/>
      <w:sz w:val="24"/>
      <w:szCs w:val="24"/>
    </w:rPr>
  </w:style>
  <w:style w:type="paragraph" w:styleId="ListParagraph">
    <w:name w:val="List Paragraph"/>
    <w:basedOn w:val="Normal"/>
    <w:uiPriority w:val="34"/>
    <w:qFormat/>
    <w:rsid w:val="004173C5"/>
    <w:pPr>
      <w:ind w:left="720"/>
      <w:contextualSpacing/>
    </w:pPr>
  </w:style>
  <w:style w:type="paragraph" w:styleId="BodyText">
    <w:name w:val="Body Text"/>
    <w:basedOn w:val="Normal"/>
    <w:link w:val="BodyTextChar"/>
    <w:rsid w:val="002A3993"/>
    <w:pPr>
      <w:spacing w:after="120"/>
    </w:pPr>
    <w:rPr>
      <w:rFonts w:ascii="Times New Roman" w:hAnsi="Times New Roman"/>
    </w:rPr>
  </w:style>
  <w:style w:type="character" w:customStyle="1" w:styleId="BodyTextChar">
    <w:name w:val="Body Text Char"/>
    <w:basedOn w:val="DefaultParagraphFont"/>
    <w:link w:val="BodyText"/>
    <w:rsid w:val="002A3993"/>
    <w:rPr>
      <w:sz w:val="24"/>
      <w:szCs w:val="24"/>
    </w:rPr>
  </w:style>
  <w:style w:type="paragraph" w:styleId="NoSpacing">
    <w:name w:val="No Spacing"/>
    <w:uiPriority w:val="1"/>
    <w:qFormat/>
    <w:rsid w:val="001C53F8"/>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
      <w:bodyDiv w:val="1"/>
      <w:marLeft w:val="0"/>
      <w:marRight w:val="0"/>
      <w:marTop w:val="0"/>
      <w:marBottom w:val="0"/>
      <w:divBdr>
        <w:top w:val="none" w:sz="0" w:space="0" w:color="auto"/>
        <w:left w:val="none" w:sz="0" w:space="0" w:color="auto"/>
        <w:bottom w:val="none" w:sz="0" w:space="0" w:color="auto"/>
        <w:right w:val="none" w:sz="0" w:space="0" w:color="auto"/>
      </w:divBdr>
    </w:div>
    <w:div w:id="40591751">
      <w:bodyDiv w:val="1"/>
      <w:marLeft w:val="0"/>
      <w:marRight w:val="0"/>
      <w:marTop w:val="0"/>
      <w:marBottom w:val="0"/>
      <w:divBdr>
        <w:top w:val="none" w:sz="0" w:space="0" w:color="auto"/>
        <w:left w:val="none" w:sz="0" w:space="0" w:color="auto"/>
        <w:bottom w:val="none" w:sz="0" w:space="0" w:color="auto"/>
        <w:right w:val="none" w:sz="0" w:space="0" w:color="auto"/>
      </w:divBdr>
    </w:div>
    <w:div w:id="612060349">
      <w:bodyDiv w:val="1"/>
      <w:marLeft w:val="0"/>
      <w:marRight w:val="0"/>
      <w:marTop w:val="0"/>
      <w:marBottom w:val="0"/>
      <w:divBdr>
        <w:top w:val="none" w:sz="0" w:space="0" w:color="auto"/>
        <w:left w:val="none" w:sz="0" w:space="0" w:color="auto"/>
        <w:bottom w:val="none" w:sz="0" w:space="0" w:color="auto"/>
        <w:right w:val="none" w:sz="0" w:space="0" w:color="auto"/>
      </w:divBdr>
    </w:div>
    <w:div w:id="915474267">
      <w:bodyDiv w:val="1"/>
      <w:marLeft w:val="0"/>
      <w:marRight w:val="0"/>
      <w:marTop w:val="0"/>
      <w:marBottom w:val="0"/>
      <w:divBdr>
        <w:top w:val="none" w:sz="0" w:space="0" w:color="auto"/>
        <w:left w:val="none" w:sz="0" w:space="0" w:color="auto"/>
        <w:bottom w:val="none" w:sz="0" w:space="0" w:color="auto"/>
        <w:right w:val="none" w:sz="0" w:space="0" w:color="auto"/>
      </w:divBdr>
    </w:div>
    <w:div w:id="1196234985">
      <w:bodyDiv w:val="1"/>
      <w:marLeft w:val="0"/>
      <w:marRight w:val="0"/>
      <w:marTop w:val="0"/>
      <w:marBottom w:val="0"/>
      <w:divBdr>
        <w:top w:val="none" w:sz="0" w:space="0" w:color="auto"/>
        <w:left w:val="none" w:sz="0" w:space="0" w:color="auto"/>
        <w:bottom w:val="none" w:sz="0" w:space="0" w:color="auto"/>
        <w:right w:val="none" w:sz="0" w:space="0" w:color="auto"/>
      </w:divBdr>
    </w:div>
    <w:div w:id="1230113625">
      <w:bodyDiv w:val="1"/>
      <w:marLeft w:val="0"/>
      <w:marRight w:val="0"/>
      <w:marTop w:val="0"/>
      <w:marBottom w:val="0"/>
      <w:divBdr>
        <w:top w:val="none" w:sz="0" w:space="0" w:color="auto"/>
        <w:left w:val="none" w:sz="0" w:space="0" w:color="auto"/>
        <w:bottom w:val="none" w:sz="0" w:space="0" w:color="auto"/>
        <w:right w:val="none" w:sz="0" w:space="0" w:color="auto"/>
      </w:divBdr>
    </w:div>
    <w:div w:id="1283221772">
      <w:bodyDiv w:val="1"/>
      <w:marLeft w:val="0"/>
      <w:marRight w:val="0"/>
      <w:marTop w:val="0"/>
      <w:marBottom w:val="0"/>
      <w:divBdr>
        <w:top w:val="none" w:sz="0" w:space="0" w:color="auto"/>
        <w:left w:val="none" w:sz="0" w:space="0" w:color="auto"/>
        <w:bottom w:val="none" w:sz="0" w:space="0" w:color="auto"/>
        <w:right w:val="none" w:sz="0" w:space="0" w:color="auto"/>
      </w:divBdr>
    </w:div>
    <w:div w:id="1305937794">
      <w:bodyDiv w:val="1"/>
      <w:marLeft w:val="0"/>
      <w:marRight w:val="0"/>
      <w:marTop w:val="0"/>
      <w:marBottom w:val="0"/>
      <w:divBdr>
        <w:top w:val="none" w:sz="0" w:space="0" w:color="auto"/>
        <w:left w:val="none" w:sz="0" w:space="0" w:color="auto"/>
        <w:bottom w:val="none" w:sz="0" w:space="0" w:color="auto"/>
        <w:right w:val="none" w:sz="0" w:space="0" w:color="auto"/>
      </w:divBdr>
    </w:div>
    <w:div w:id="16665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3a1f50-d830-4cd1-af2e-47950ce118ab">
      <UserInfo>
        <DisplayName>Janna Severson</DisplayName>
        <AccountId>28</AccountId>
        <AccountType/>
      </UserInfo>
    </SharedWithUsers>
    <lcf76f155ced4ddcb4097134ff3c332f xmlns="c85bff7f-2552-4039-976c-6664ec6be435">
      <Terms xmlns="http://schemas.microsoft.com/office/infopath/2007/PartnerControls"/>
    </lcf76f155ced4ddcb4097134ff3c332f>
    <TaxCatchAll xmlns="c73a1f50-d830-4cd1-af2e-47950ce118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FD1148E99454F9198A1214F466600" ma:contentTypeVersion="16" ma:contentTypeDescription="Create a new document." ma:contentTypeScope="" ma:versionID="a54d897f14f241941c19b5199079f188">
  <xsd:schema xmlns:xsd="http://www.w3.org/2001/XMLSchema" xmlns:xs="http://www.w3.org/2001/XMLSchema" xmlns:p="http://schemas.microsoft.com/office/2006/metadata/properties" xmlns:ns2="c85bff7f-2552-4039-976c-6664ec6be435" xmlns:ns3="c73a1f50-d830-4cd1-af2e-47950ce118ab" targetNamespace="http://schemas.microsoft.com/office/2006/metadata/properties" ma:root="true" ma:fieldsID="2b7cd90b3267d410f356ce87a51aefe7" ns2:_="" ns3:_="">
    <xsd:import namespace="c85bff7f-2552-4039-976c-6664ec6be435"/>
    <xsd:import namespace="c73a1f50-d830-4cd1-af2e-47950ce11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bff7f-2552-4039-976c-6664ec6be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f53829-26c5-4c9b-a7df-3dd35d9dcbd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3a1f50-d830-4cd1-af2e-47950ce118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499f2f-ba7f-4a28-ae58-d155fb86672c}" ma:internalName="TaxCatchAll" ma:showField="CatchAllData" ma:web="c73a1f50-d830-4cd1-af2e-47950ce11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EDF4-35FB-487F-9DD4-30C87AF44637}">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c73a1f50-d830-4cd1-af2e-47950ce118ab"/>
    <ds:schemaRef ds:uri="http://purl.org/dc/terms/"/>
    <ds:schemaRef ds:uri="c85bff7f-2552-4039-976c-6664ec6be435"/>
    <ds:schemaRef ds:uri="http://www.w3.org/XML/1998/namespace"/>
    <ds:schemaRef ds:uri="http://purl.org/dc/dcmitype/"/>
  </ds:schemaRefs>
</ds:datastoreItem>
</file>

<file path=customXml/itemProps2.xml><?xml version="1.0" encoding="utf-8"?>
<ds:datastoreItem xmlns:ds="http://schemas.openxmlformats.org/officeDocument/2006/customXml" ds:itemID="{DF9015EB-EFF6-4C1E-BE79-EC7F12A0D6BB}">
  <ds:schemaRefs>
    <ds:schemaRef ds:uri="http://schemas.microsoft.com/sharepoint/v3/contenttype/forms"/>
  </ds:schemaRefs>
</ds:datastoreItem>
</file>

<file path=customXml/itemProps3.xml><?xml version="1.0" encoding="utf-8"?>
<ds:datastoreItem xmlns:ds="http://schemas.openxmlformats.org/officeDocument/2006/customXml" ds:itemID="{C1B59E70-2D0B-4800-99D6-5C9A5D39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bff7f-2552-4039-976c-6664ec6be435"/>
    <ds:schemaRef ds:uri="c73a1f50-d830-4cd1-af2e-47950ce11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57099-3CC3-466D-A39F-6130E476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Whitecap Dakota  First Nation</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Whitecap Staff</dc:creator>
  <cp:lastModifiedBy>Joana Longman</cp:lastModifiedBy>
  <cp:revision>2</cp:revision>
  <cp:lastPrinted>2023-03-13T19:39:00Z</cp:lastPrinted>
  <dcterms:created xsi:type="dcterms:W3CDTF">2023-03-13T20:06:00Z</dcterms:created>
  <dcterms:modified xsi:type="dcterms:W3CDTF">2023-03-13T20:06:00Z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0x0101000BAFD1148E99454F9198A1214F466600</vt:lpwstr>
  </property>
  <property fmtid="{D5CDD505-2E9C-101B-9397-08002B2CF9AE}" pid="3" name="Order">
    <vt:r8>201600</vt:r8>
  </property>
  <property fmtid="{D5CDD505-2E9C-101B-9397-08002B2CF9AE}" pid="4" name="MediaServiceImageTags">
    <vt:lpwstr/>
  </property>
</Properties>
</file>